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E5F" w:rsidRPr="00490D73" w:rsidRDefault="00691C50" w:rsidP="00490D73">
      <w:pPr>
        <w:spacing w:after="0"/>
        <w:jc w:val="center"/>
        <w:rPr>
          <w:rFonts w:ascii="Verdana" w:hAnsi="Verdana"/>
          <w:b/>
          <w:sz w:val="20"/>
          <w:szCs w:val="20"/>
        </w:rPr>
      </w:pPr>
      <w:r w:rsidRPr="00490D73">
        <w:rPr>
          <w:rFonts w:ascii="Verdana" w:hAnsi="Verdana"/>
          <w:b/>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432.3pt;margin-top:-41.25pt;width:88.95pt;height:20.95pt;z-index:251660288;mso-width-relative:margin;mso-height-relative:margin" strokecolor="white">
            <v:textbox style="mso-next-textbox:#_x0000_s1026">
              <w:txbxContent>
                <w:p w:rsidR="00691C50" w:rsidRPr="009972C5" w:rsidRDefault="00691C50" w:rsidP="008A6E5F">
                  <w:pPr>
                    <w:rPr>
                      <w:rFonts w:ascii="Verdana" w:hAnsi="Verdana"/>
                      <w:b/>
                      <w:sz w:val="20"/>
                    </w:rPr>
                  </w:pPr>
                  <w:r w:rsidRPr="009972C5">
                    <w:rPr>
                      <w:rFonts w:ascii="Verdana" w:hAnsi="Verdana"/>
                      <w:b/>
                      <w:sz w:val="20"/>
                    </w:rPr>
                    <w:t>Enclosure 1</w:t>
                  </w:r>
                </w:p>
              </w:txbxContent>
            </v:textbox>
          </v:shape>
        </w:pict>
      </w:r>
      <w:r w:rsidR="008A6E5F" w:rsidRPr="00490D73">
        <w:rPr>
          <w:rFonts w:ascii="Verdana" w:hAnsi="Verdana"/>
          <w:b/>
          <w:sz w:val="20"/>
          <w:szCs w:val="20"/>
        </w:rPr>
        <w:t xml:space="preserve">Annual Evaluation Report for the year 2013-2014 </w:t>
      </w:r>
    </w:p>
    <w:p w:rsidR="008A6E5F" w:rsidRPr="00490D73" w:rsidRDefault="008A6E5F" w:rsidP="00490D73">
      <w:pPr>
        <w:spacing w:after="0"/>
        <w:rPr>
          <w:rFonts w:ascii="Verdana" w:hAnsi="Verdana"/>
          <w:b/>
          <w:sz w:val="20"/>
          <w:szCs w:val="20"/>
        </w:rPr>
      </w:pPr>
      <w:r w:rsidRPr="00490D73">
        <w:rPr>
          <w:rFonts w:ascii="Verdana" w:hAnsi="Verdana"/>
          <w:b/>
          <w:sz w:val="20"/>
          <w:szCs w:val="20"/>
        </w:rPr>
        <w:t xml:space="preserve">                                                                   Of </w:t>
      </w:r>
    </w:p>
    <w:p w:rsidR="008A6E5F" w:rsidRPr="00490D73" w:rsidRDefault="008A6E5F" w:rsidP="00490D73">
      <w:pPr>
        <w:spacing w:after="0"/>
        <w:jc w:val="center"/>
        <w:rPr>
          <w:rFonts w:ascii="Verdana" w:hAnsi="Verdana"/>
          <w:b/>
          <w:sz w:val="20"/>
          <w:szCs w:val="20"/>
        </w:rPr>
      </w:pPr>
      <w:r w:rsidRPr="00490D73">
        <w:rPr>
          <w:rFonts w:ascii="Verdana" w:hAnsi="Verdana"/>
          <w:b/>
          <w:sz w:val="20"/>
          <w:szCs w:val="20"/>
        </w:rPr>
        <w:t>Indian Institute of Cost and Management studies &amp; Research (</w:t>
      </w:r>
      <w:proofErr w:type="spellStart"/>
      <w:r w:rsidRPr="00490D73">
        <w:rPr>
          <w:rFonts w:ascii="Verdana" w:hAnsi="Verdana"/>
          <w:b/>
          <w:sz w:val="20"/>
          <w:szCs w:val="20"/>
        </w:rPr>
        <w:t>IndSearch</w:t>
      </w:r>
      <w:proofErr w:type="spellEnd"/>
      <w:r w:rsidRPr="00490D73">
        <w:rPr>
          <w:rFonts w:ascii="Verdana" w:hAnsi="Verdana"/>
          <w:b/>
          <w:sz w:val="20"/>
          <w:szCs w:val="20"/>
        </w:rPr>
        <w:t>)</w:t>
      </w:r>
    </w:p>
    <w:p w:rsidR="008A6E5F" w:rsidRPr="00490D73" w:rsidRDefault="008A6E5F" w:rsidP="00490D73">
      <w:pPr>
        <w:spacing w:after="0"/>
        <w:jc w:val="center"/>
        <w:rPr>
          <w:rFonts w:ascii="Verdana" w:hAnsi="Verdana"/>
          <w:sz w:val="20"/>
          <w:szCs w:val="20"/>
        </w:rPr>
      </w:pPr>
      <w:r w:rsidRPr="00490D73">
        <w:rPr>
          <w:rFonts w:ascii="Verdana" w:hAnsi="Verdana"/>
          <w:sz w:val="20"/>
          <w:szCs w:val="20"/>
        </w:rPr>
        <w:t xml:space="preserve">85/1, Law College Road, </w:t>
      </w:r>
      <w:proofErr w:type="spellStart"/>
      <w:r w:rsidRPr="00490D73">
        <w:rPr>
          <w:rFonts w:ascii="Verdana" w:hAnsi="Verdana"/>
          <w:sz w:val="20"/>
          <w:szCs w:val="20"/>
        </w:rPr>
        <w:t>Erandvane</w:t>
      </w:r>
      <w:proofErr w:type="spellEnd"/>
      <w:r w:rsidRPr="00490D73">
        <w:rPr>
          <w:rFonts w:ascii="Verdana" w:hAnsi="Verdana"/>
          <w:sz w:val="20"/>
          <w:szCs w:val="20"/>
        </w:rPr>
        <w:t>, Pune – 411004, Maharashtra, India</w:t>
      </w:r>
    </w:p>
    <w:p w:rsidR="008A6E5F" w:rsidRPr="00490D73" w:rsidRDefault="008A6E5F" w:rsidP="00490D73">
      <w:pPr>
        <w:spacing w:after="0"/>
        <w:jc w:val="center"/>
        <w:rPr>
          <w:rFonts w:ascii="Verdana" w:hAnsi="Verdana"/>
          <w:sz w:val="20"/>
          <w:szCs w:val="20"/>
        </w:rPr>
      </w:pPr>
      <w:r w:rsidRPr="00490D73">
        <w:rPr>
          <w:rFonts w:ascii="Verdana" w:hAnsi="Verdana"/>
          <w:sz w:val="20"/>
          <w:szCs w:val="20"/>
        </w:rPr>
        <w:t>(An Autonomous Institute under the statutory framework of the University of Pune)</w:t>
      </w:r>
    </w:p>
    <w:p w:rsidR="008A6E5F" w:rsidRPr="00490D73" w:rsidRDefault="008A6E5F" w:rsidP="00490D73">
      <w:pPr>
        <w:spacing w:after="0"/>
        <w:jc w:val="center"/>
        <w:rPr>
          <w:rFonts w:ascii="Verdana" w:hAnsi="Verdana"/>
          <w:b/>
          <w:sz w:val="20"/>
          <w:szCs w:val="20"/>
        </w:rPr>
      </w:pPr>
      <w:r w:rsidRPr="00490D73">
        <w:rPr>
          <w:rFonts w:ascii="Verdana" w:hAnsi="Verdana"/>
          <w:b/>
          <w:sz w:val="20"/>
          <w:szCs w:val="20"/>
        </w:rPr>
        <w:t>Accredited by NAAC with B++ Grade</w:t>
      </w:r>
    </w:p>
    <w:p w:rsidR="008A6E5F" w:rsidRPr="00490D73" w:rsidRDefault="008A6E5F" w:rsidP="00490D73">
      <w:pPr>
        <w:spacing w:after="0"/>
        <w:jc w:val="center"/>
        <w:rPr>
          <w:rFonts w:ascii="Verdana" w:hAnsi="Verdana"/>
          <w:sz w:val="20"/>
          <w:szCs w:val="20"/>
        </w:rPr>
      </w:pPr>
      <w:r w:rsidRPr="00490D73">
        <w:rPr>
          <w:rFonts w:ascii="Verdana" w:hAnsi="Verdana"/>
          <w:sz w:val="20"/>
          <w:szCs w:val="20"/>
        </w:rPr>
        <w:t>Website: indsearch.org; Email: search@indsearch.org</w:t>
      </w:r>
    </w:p>
    <w:p w:rsidR="008A6E5F" w:rsidRPr="00490D73" w:rsidRDefault="008A6E5F" w:rsidP="00490D73">
      <w:pPr>
        <w:spacing w:after="0"/>
        <w:jc w:val="center"/>
        <w:rPr>
          <w:rFonts w:ascii="Verdana" w:hAnsi="Verdana"/>
          <w:sz w:val="20"/>
          <w:szCs w:val="20"/>
        </w:rPr>
      </w:pPr>
      <w:r w:rsidRPr="00490D73">
        <w:rPr>
          <w:rFonts w:ascii="Verdana" w:hAnsi="Verdana"/>
          <w:sz w:val="20"/>
          <w:szCs w:val="20"/>
        </w:rPr>
        <w:t>Phone: 020-25431972 / 020-25441524; Fax: 020-2543321</w:t>
      </w:r>
    </w:p>
    <w:p w:rsidR="008A6E5F" w:rsidRPr="00490D73" w:rsidRDefault="008A6E5F" w:rsidP="00490D73">
      <w:pPr>
        <w:spacing w:after="0"/>
        <w:ind w:right="-900"/>
        <w:jc w:val="center"/>
        <w:rPr>
          <w:rFonts w:ascii="Verdana" w:hAnsi="Verdana"/>
          <w:b/>
          <w:sz w:val="20"/>
          <w:szCs w:val="20"/>
        </w:rPr>
      </w:pPr>
    </w:p>
    <w:p w:rsidR="008A6E5F" w:rsidRPr="00490D73" w:rsidRDefault="008A6E5F" w:rsidP="00490D73">
      <w:pPr>
        <w:spacing w:after="0"/>
        <w:ind w:right="-900"/>
        <w:jc w:val="center"/>
        <w:rPr>
          <w:rFonts w:ascii="Verdana" w:hAnsi="Verdana"/>
          <w:b/>
          <w:sz w:val="20"/>
          <w:szCs w:val="20"/>
        </w:rPr>
      </w:pPr>
      <w:r w:rsidRPr="00490D73">
        <w:rPr>
          <w:rFonts w:ascii="Verdana" w:hAnsi="Verdana"/>
          <w:b/>
          <w:sz w:val="20"/>
          <w:szCs w:val="20"/>
        </w:rPr>
        <w:t>Members of the Evaluation Committee</w:t>
      </w:r>
    </w:p>
    <w:p w:rsidR="008A6E5F" w:rsidRPr="00490D73" w:rsidRDefault="008A6E5F" w:rsidP="00490D73">
      <w:pPr>
        <w:spacing w:after="0"/>
        <w:ind w:right="-900"/>
        <w:jc w:val="center"/>
        <w:rPr>
          <w:rFonts w:ascii="Verdana" w:hAnsi="Verdana"/>
          <w:b/>
          <w:sz w:val="20"/>
          <w:szCs w:val="20"/>
        </w:rPr>
      </w:pPr>
      <w:r w:rsidRPr="00490D73">
        <w:rPr>
          <w:rFonts w:ascii="Verdana" w:hAnsi="Verdana"/>
          <w:b/>
          <w:sz w:val="20"/>
          <w:szCs w:val="20"/>
        </w:rPr>
        <w:t xml:space="preserve"> </w:t>
      </w:r>
    </w:p>
    <w:p w:rsidR="008A6E5F" w:rsidRPr="00490D73" w:rsidRDefault="008A6E5F" w:rsidP="00490D73">
      <w:pPr>
        <w:tabs>
          <w:tab w:val="left" w:pos="5340"/>
        </w:tabs>
        <w:spacing w:after="0"/>
        <w:rPr>
          <w:rFonts w:ascii="Verdana" w:hAnsi="Verdana"/>
          <w:sz w:val="20"/>
          <w:szCs w:val="20"/>
        </w:rPr>
      </w:pPr>
      <w:r w:rsidRPr="00490D73">
        <w:rPr>
          <w:rFonts w:ascii="Verdana" w:hAnsi="Verdana"/>
          <w:sz w:val="20"/>
          <w:szCs w:val="20"/>
        </w:rPr>
        <w:t xml:space="preserve">                         Dr. R. S. Mali, Former Vice-Chancellor, North-Maharashtra University</w:t>
      </w:r>
    </w:p>
    <w:p w:rsidR="008A6E5F" w:rsidRPr="00490D73" w:rsidRDefault="008A6E5F" w:rsidP="00490D73">
      <w:pPr>
        <w:tabs>
          <w:tab w:val="left" w:pos="5340"/>
        </w:tabs>
        <w:spacing w:after="0"/>
        <w:rPr>
          <w:rFonts w:ascii="Verdana" w:hAnsi="Verdana"/>
          <w:sz w:val="20"/>
          <w:szCs w:val="20"/>
        </w:rPr>
      </w:pPr>
    </w:p>
    <w:p w:rsidR="008A6E5F" w:rsidRPr="00490D73" w:rsidRDefault="008A6E5F" w:rsidP="00490D73">
      <w:pPr>
        <w:spacing w:after="0"/>
        <w:rPr>
          <w:rFonts w:ascii="Verdana" w:hAnsi="Verdana"/>
          <w:sz w:val="20"/>
          <w:szCs w:val="20"/>
        </w:rPr>
      </w:pPr>
      <w:r w:rsidRPr="00490D73">
        <w:rPr>
          <w:rFonts w:ascii="Verdana" w:hAnsi="Verdana"/>
          <w:sz w:val="20"/>
          <w:szCs w:val="20"/>
        </w:rPr>
        <w:t xml:space="preserve">                        Dr. Sunita Joshi, Associate Dean, Administration, </w:t>
      </w:r>
      <w:proofErr w:type="spellStart"/>
      <w:r w:rsidRPr="00490D73">
        <w:rPr>
          <w:rFonts w:ascii="Verdana" w:hAnsi="Verdana"/>
          <w:sz w:val="20"/>
          <w:szCs w:val="20"/>
        </w:rPr>
        <w:t>IndSearch</w:t>
      </w:r>
      <w:proofErr w:type="spellEnd"/>
    </w:p>
    <w:p w:rsidR="008A6E5F" w:rsidRPr="00490D73" w:rsidRDefault="008A6E5F" w:rsidP="00490D73">
      <w:pPr>
        <w:spacing w:after="0"/>
        <w:ind w:right="-900"/>
        <w:jc w:val="center"/>
        <w:rPr>
          <w:rFonts w:ascii="Verdana" w:hAnsi="Verdana"/>
          <w:b/>
          <w:sz w:val="20"/>
          <w:szCs w:val="20"/>
        </w:rPr>
      </w:pPr>
      <w:r w:rsidRPr="00490D73">
        <w:rPr>
          <w:rFonts w:ascii="Verdana" w:hAnsi="Verdana"/>
          <w:b/>
          <w:sz w:val="20"/>
          <w:szCs w:val="20"/>
        </w:rPr>
        <w:t xml:space="preserve">     </w:t>
      </w:r>
    </w:p>
    <w:p w:rsidR="008A6E5F" w:rsidRPr="00490D73" w:rsidRDefault="008A6E5F" w:rsidP="00490D73">
      <w:pPr>
        <w:spacing w:after="0"/>
        <w:ind w:right="-900"/>
        <w:rPr>
          <w:rFonts w:ascii="Verdana" w:hAnsi="Verdana"/>
          <w:b/>
          <w:sz w:val="20"/>
          <w:szCs w:val="20"/>
        </w:rPr>
      </w:pPr>
      <w:r w:rsidRPr="00490D73">
        <w:rPr>
          <w:rFonts w:ascii="Verdana" w:hAnsi="Verdana"/>
          <w:sz w:val="20"/>
          <w:szCs w:val="20"/>
        </w:rPr>
        <w:t xml:space="preserve">                        Dr. N.M. </w:t>
      </w:r>
      <w:proofErr w:type="spellStart"/>
      <w:r w:rsidRPr="00490D73">
        <w:rPr>
          <w:rFonts w:ascii="Verdana" w:hAnsi="Verdana"/>
          <w:sz w:val="20"/>
          <w:szCs w:val="20"/>
        </w:rPr>
        <w:t>Vechalekar</w:t>
      </w:r>
      <w:proofErr w:type="spellEnd"/>
      <w:r w:rsidRPr="00490D73">
        <w:rPr>
          <w:rFonts w:ascii="Verdana" w:hAnsi="Verdana"/>
          <w:sz w:val="20"/>
          <w:szCs w:val="20"/>
        </w:rPr>
        <w:t xml:space="preserve">, Associate Dean, PGP, </w:t>
      </w:r>
      <w:proofErr w:type="spellStart"/>
      <w:r w:rsidRPr="00490D73">
        <w:rPr>
          <w:rFonts w:ascii="Verdana" w:hAnsi="Verdana"/>
          <w:sz w:val="20"/>
          <w:szCs w:val="20"/>
        </w:rPr>
        <w:t>IndSearch</w:t>
      </w:r>
      <w:proofErr w:type="spellEnd"/>
    </w:p>
    <w:p w:rsidR="008A6E5F" w:rsidRPr="00490D73" w:rsidRDefault="008A6E5F" w:rsidP="00490D73">
      <w:pPr>
        <w:spacing w:after="0"/>
        <w:rPr>
          <w:rFonts w:ascii="Verdana" w:hAnsi="Verdana"/>
          <w:sz w:val="20"/>
          <w:szCs w:val="20"/>
        </w:rPr>
      </w:pPr>
      <w:bookmarkStart w:id="0" w:name="_GoBack"/>
      <w:bookmarkEnd w:id="0"/>
    </w:p>
    <w:p w:rsidR="008A6E5F" w:rsidRPr="00490D73" w:rsidRDefault="008A6E5F" w:rsidP="00490D73">
      <w:pPr>
        <w:spacing w:after="0"/>
        <w:rPr>
          <w:rFonts w:ascii="Verdana" w:hAnsi="Verdana"/>
          <w:sz w:val="20"/>
          <w:szCs w:val="20"/>
        </w:rPr>
      </w:pPr>
    </w:p>
    <w:p w:rsidR="008A6E5F" w:rsidRPr="00490D73" w:rsidRDefault="008A6E5F" w:rsidP="00490D73">
      <w:pPr>
        <w:spacing w:after="0"/>
        <w:rPr>
          <w:rFonts w:ascii="Verdana" w:hAnsi="Verdana"/>
          <w:sz w:val="20"/>
          <w:szCs w:val="20"/>
        </w:rPr>
      </w:pPr>
    </w:p>
    <w:p w:rsidR="008A6E5F" w:rsidRPr="00490D73" w:rsidRDefault="008A6E5F" w:rsidP="00490D73">
      <w:pPr>
        <w:spacing w:after="0"/>
        <w:rPr>
          <w:rFonts w:ascii="Verdana" w:hAnsi="Verdana"/>
          <w:sz w:val="20"/>
          <w:szCs w:val="20"/>
        </w:rPr>
      </w:pPr>
    </w:p>
    <w:p w:rsidR="008A6E5F" w:rsidRPr="00490D73" w:rsidRDefault="008A6E5F" w:rsidP="00490D73">
      <w:pPr>
        <w:spacing w:after="0"/>
        <w:rPr>
          <w:rFonts w:ascii="Verdana" w:hAnsi="Verdana"/>
          <w:sz w:val="20"/>
          <w:szCs w:val="20"/>
        </w:rPr>
      </w:pPr>
    </w:p>
    <w:p w:rsidR="008A6E5F" w:rsidRPr="00490D73" w:rsidRDefault="008A6E5F" w:rsidP="00490D73">
      <w:pPr>
        <w:spacing w:after="0"/>
        <w:rPr>
          <w:rFonts w:ascii="Verdana" w:hAnsi="Verdana"/>
          <w:sz w:val="20"/>
          <w:szCs w:val="20"/>
        </w:rPr>
      </w:pPr>
    </w:p>
    <w:p w:rsidR="008A6E5F" w:rsidRPr="00490D73" w:rsidRDefault="008A6E5F" w:rsidP="00490D73">
      <w:pPr>
        <w:spacing w:after="0"/>
        <w:rPr>
          <w:rFonts w:ascii="Verdana" w:hAnsi="Verdana"/>
          <w:sz w:val="20"/>
          <w:szCs w:val="20"/>
        </w:rPr>
      </w:pPr>
    </w:p>
    <w:p w:rsidR="00490D73" w:rsidRDefault="00490D73">
      <w:pPr>
        <w:rPr>
          <w:rFonts w:ascii="Verdana" w:hAnsi="Verdana"/>
          <w:b/>
          <w:sz w:val="20"/>
          <w:szCs w:val="20"/>
        </w:rPr>
      </w:pPr>
      <w:r>
        <w:rPr>
          <w:rFonts w:ascii="Verdana" w:hAnsi="Verdana"/>
          <w:b/>
          <w:sz w:val="20"/>
          <w:szCs w:val="20"/>
        </w:rPr>
        <w:br w:type="page"/>
      </w:r>
    </w:p>
    <w:p w:rsidR="008A6E5F" w:rsidRPr="00490D73" w:rsidRDefault="008A6E5F" w:rsidP="00490D73">
      <w:pPr>
        <w:spacing w:after="0"/>
        <w:ind w:right="-900"/>
        <w:rPr>
          <w:rFonts w:ascii="Verdana" w:hAnsi="Verdana"/>
          <w:b/>
          <w:sz w:val="20"/>
          <w:szCs w:val="20"/>
        </w:rPr>
      </w:pPr>
      <w:r w:rsidRPr="00490D73">
        <w:rPr>
          <w:rFonts w:ascii="Verdana" w:hAnsi="Verdana"/>
          <w:b/>
          <w:sz w:val="20"/>
          <w:szCs w:val="20"/>
        </w:rPr>
        <w:lastRenderedPageBreak/>
        <w:t xml:space="preserve">Introduction: </w:t>
      </w:r>
    </w:p>
    <w:p w:rsidR="008A6E5F" w:rsidRPr="00490D73" w:rsidRDefault="008A6E5F" w:rsidP="00490D73">
      <w:pPr>
        <w:spacing w:after="0"/>
        <w:jc w:val="both"/>
        <w:rPr>
          <w:rFonts w:ascii="Verdana" w:hAnsi="Verdana"/>
          <w:sz w:val="20"/>
          <w:szCs w:val="20"/>
        </w:rPr>
      </w:pPr>
      <w:proofErr w:type="spellStart"/>
      <w:r w:rsidRPr="00490D73">
        <w:rPr>
          <w:rFonts w:ascii="Verdana" w:hAnsi="Verdana"/>
          <w:sz w:val="20"/>
          <w:szCs w:val="20"/>
        </w:rPr>
        <w:t>IndSearch</w:t>
      </w:r>
      <w:proofErr w:type="spellEnd"/>
      <w:r w:rsidRPr="00490D73">
        <w:rPr>
          <w:rFonts w:ascii="Verdana" w:hAnsi="Verdana"/>
          <w:sz w:val="20"/>
          <w:szCs w:val="20"/>
        </w:rPr>
        <w:t xml:space="preserve"> established in 1973 conducts MBA in IT, HR and Marketing, diploma programs and Ph. D programs in management. It is permanently recognized by University of Pune in 1992. The institute is a </w:t>
      </w:r>
      <w:proofErr w:type="spellStart"/>
      <w:r w:rsidRPr="00490D73">
        <w:rPr>
          <w:rFonts w:ascii="Verdana" w:hAnsi="Verdana"/>
          <w:sz w:val="20"/>
          <w:szCs w:val="20"/>
        </w:rPr>
        <w:t>self financed</w:t>
      </w:r>
      <w:proofErr w:type="spellEnd"/>
      <w:r w:rsidRPr="00490D73">
        <w:rPr>
          <w:rFonts w:ascii="Verdana" w:hAnsi="Verdana"/>
          <w:sz w:val="20"/>
          <w:szCs w:val="20"/>
        </w:rPr>
        <w:t xml:space="preserve"> institute and all the courses are conducted under </w:t>
      </w:r>
      <w:proofErr w:type="spellStart"/>
      <w:r w:rsidRPr="00490D73">
        <w:rPr>
          <w:rFonts w:ascii="Verdana" w:hAnsi="Verdana"/>
          <w:sz w:val="20"/>
          <w:szCs w:val="20"/>
        </w:rPr>
        <w:t>self financing</w:t>
      </w:r>
      <w:proofErr w:type="spellEnd"/>
      <w:r w:rsidRPr="00490D73">
        <w:rPr>
          <w:rFonts w:ascii="Verdana" w:hAnsi="Verdana"/>
          <w:sz w:val="20"/>
          <w:szCs w:val="20"/>
        </w:rPr>
        <w:t xml:space="preserve"> basis. It is recognized by the UGC under 2(f) in August 2005 and under 12 B from March 2013. The autonomous status is granted to the institute by the UGC from the Academic year 2007-08. The institute has always been in the process of improving the quality of education. The institute had the trimester system for the Full time MBA programs and semester system for the Part </w:t>
      </w:r>
      <w:proofErr w:type="gramStart"/>
      <w:r w:rsidRPr="00490D73">
        <w:rPr>
          <w:rFonts w:ascii="Verdana" w:hAnsi="Verdana"/>
          <w:sz w:val="20"/>
          <w:szCs w:val="20"/>
        </w:rPr>
        <w:t>time</w:t>
      </w:r>
      <w:proofErr w:type="gramEnd"/>
      <w:r w:rsidRPr="00490D73">
        <w:rPr>
          <w:rFonts w:ascii="Verdana" w:hAnsi="Verdana"/>
          <w:sz w:val="20"/>
          <w:szCs w:val="20"/>
        </w:rPr>
        <w:t xml:space="preserve"> Master and diploma programs from the Academic year 2007-2008. To bring uniformity in teaching </w:t>
      </w:r>
      <w:proofErr w:type="spellStart"/>
      <w:r w:rsidRPr="00490D73">
        <w:rPr>
          <w:rFonts w:ascii="Verdana" w:hAnsi="Verdana"/>
          <w:sz w:val="20"/>
          <w:szCs w:val="20"/>
        </w:rPr>
        <w:t>programmes</w:t>
      </w:r>
      <w:proofErr w:type="spellEnd"/>
      <w:r w:rsidRPr="00490D73">
        <w:rPr>
          <w:rFonts w:ascii="Verdana" w:hAnsi="Verdana"/>
          <w:sz w:val="20"/>
          <w:szCs w:val="20"/>
        </w:rPr>
        <w:t xml:space="preserve"> the institute has introduced semester system for the full time MBA </w:t>
      </w:r>
      <w:proofErr w:type="spellStart"/>
      <w:r w:rsidRPr="00490D73">
        <w:rPr>
          <w:rFonts w:ascii="Verdana" w:hAnsi="Verdana"/>
          <w:sz w:val="20"/>
          <w:szCs w:val="20"/>
        </w:rPr>
        <w:t>programmes</w:t>
      </w:r>
      <w:proofErr w:type="spellEnd"/>
      <w:r w:rsidRPr="00490D73">
        <w:rPr>
          <w:rFonts w:ascii="Verdana" w:hAnsi="Verdana"/>
          <w:sz w:val="20"/>
          <w:szCs w:val="20"/>
        </w:rPr>
        <w:t xml:space="preserve"> from the academic year 2013-2014. The credit and grading system is common for the MBA as well as diploma programs. The institute has been strengthening their concurrent evaluation system which helps the weaker students for improving their academic career.</w:t>
      </w:r>
    </w:p>
    <w:p w:rsidR="008A6E5F" w:rsidRPr="00490D73" w:rsidRDefault="008A6E5F" w:rsidP="00490D73">
      <w:pPr>
        <w:spacing w:after="0"/>
        <w:jc w:val="both"/>
        <w:rPr>
          <w:rFonts w:ascii="Verdana" w:hAnsi="Verdana"/>
          <w:sz w:val="20"/>
          <w:szCs w:val="20"/>
        </w:rPr>
      </w:pPr>
      <w:r w:rsidRPr="00490D73">
        <w:rPr>
          <w:rFonts w:ascii="Verdana" w:hAnsi="Verdana"/>
          <w:sz w:val="20"/>
          <w:szCs w:val="20"/>
        </w:rPr>
        <w:t xml:space="preserve"> The Annual evaluation committee during the visit to the Institute on </w:t>
      </w:r>
      <w:r w:rsidR="00F963AE" w:rsidRPr="00490D73">
        <w:rPr>
          <w:rFonts w:ascii="Verdana" w:hAnsi="Verdana"/>
          <w:sz w:val="20"/>
          <w:szCs w:val="20"/>
        </w:rPr>
        <w:t>3rd</w:t>
      </w:r>
      <w:r w:rsidRPr="00490D73">
        <w:rPr>
          <w:rFonts w:ascii="Verdana" w:hAnsi="Verdana"/>
          <w:sz w:val="20"/>
          <w:szCs w:val="20"/>
        </w:rPr>
        <w:t xml:space="preserve"> March 201</w:t>
      </w:r>
      <w:r w:rsidR="00F963AE" w:rsidRPr="00490D73">
        <w:rPr>
          <w:rFonts w:ascii="Verdana" w:hAnsi="Verdana"/>
          <w:sz w:val="20"/>
          <w:szCs w:val="20"/>
        </w:rPr>
        <w:t>5</w:t>
      </w:r>
      <w:r w:rsidRPr="00490D73">
        <w:rPr>
          <w:rFonts w:ascii="Verdana" w:hAnsi="Verdana"/>
          <w:sz w:val="20"/>
          <w:szCs w:val="20"/>
        </w:rPr>
        <w:t xml:space="preserve"> has interacted with the faculty members, staff and students. The committee has also seen all the infrastructural facilities such as class rooms, auditorium, seminar halls, library and computer laboratories. The committee has also gone through the reports of examination cell and finance unit. The committee has prepared the following report on the performance of the institute under autonomous status for the year 201</w:t>
      </w:r>
      <w:r w:rsidR="006217AC" w:rsidRPr="00490D73">
        <w:rPr>
          <w:rFonts w:ascii="Verdana" w:hAnsi="Verdana"/>
          <w:sz w:val="20"/>
          <w:szCs w:val="20"/>
        </w:rPr>
        <w:t>4</w:t>
      </w:r>
      <w:r w:rsidRPr="00490D73">
        <w:rPr>
          <w:rFonts w:ascii="Verdana" w:hAnsi="Verdana"/>
          <w:sz w:val="20"/>
          <w:szCs w:val="20"/>
        </w:rPr>
        <w:t>-201</w:t>
      </w:r>
      <w:r w:rsidR="006217AC" w:rsidRPr="00490D73">
        <w:rPr>
          <w:rFonts w:ascii="Verdana" w:hAnsi="Verdana"/>
          <w:sz w:val="20"/>
          <w:szCs w:val="20"/>
        </w:rPr>
        <w:t>5</w:t>
      </w:r>
      <w:r w:rsidRPr="00490D73">
        <w:rPr>
          <w:rFonts w:ascii="Verdana" w:hAnsi="Verdana"/>
          <w:sz w:val="20"/>
          <w:szCs w:val="20"/>
        </w:rPr>
        <w:t>.</w:t>
      </w:r>
    </w:p>
    <w:p w:rsidR="008A6E5F" w:rsidRPr="00490D73" w:rsidRDefault="008A6E5F" w:rsidP="00490D73">
      <w:pPr>
        <w:spacing w:after="0"/>
        <w:rPr>
          <w:rFonts w:ascii="Verdana" w:hAnsi="Verdana"/>
          <w:sz w:val="20"/>
          <w:szCs w:val="20"/>
        </w:rPr>
      </w:pPr>
      <w:r w:rsidRPr="00490D73">
        <w:rPr>
          <w:rFonts w:ascii="Verdana" w:hAnsi="Verdana"/>
          <w:sz w:val="20"/>
          <w:szCs w:val="20"/>
        </w:rPr>
        <w:br w:type="page"/>
      </w:r>
    </w:p>
    <w:p w:rsidR="004A01DD" w:rsidRPr="00490D73" w:rsidRDefault="005F4F91" w:rsidP="00490D73">
      <w:pPr>
        <w:pStyle w:val="Heading1"/>
        <w:numPr>
          <w:ilvl w:val="0"/>
          <w:numId w:val="16"/>
        </w:numPr>
        <w:spacing w:before="0" w:after="0" w:line="276" w:lineRule="auto"/>
        <w:rPr>
          <w:rFonts w:ascii="Verdana" w:hAnsi="Verdana"/>
          <w:color w:val="000000"/>
          <w:sz w:val="20"/>
          <w:szCs w:val="20"/>
        </w:rPr>
      </w:pPr>
      <w:r w:rsidRPr="00490D73">
        <w:rPr>
          <w:rFonts w:ascii="Verdana" w:hAnsi="Verdana"/>
          <w:color w:val="000000"/>
          <w:sz w:val="20"/>
          <w:szCs w:val="20"/>
        </w:rPr>
        <w:lastRenderedPageBreak/>
        <w:t>Autonomy</w:t>
      </w:r>
    </w:p>
    <w:p w:rsidR="004A01DD" w:rsidRPr="00490D73" w:rsidRDefault="004A01DD" w:rsidP="00490D73">
      <w:pPr>
        <w:pStyle w:val="Heading1"/>
        <w:spacing w:before="0" w:after="0" w:line="276" w:lineRule="auto"/>
        <w:jc w:val="both"/>
        <w:rPr>
          <w:rFonts w:ascii="Verdana" w:hAnsi="Verdana"/>
          <w:color w:val="000000"/>
          <w:sz w:val="20"/>
          <w:szCs w:val="20"/>
        </w:rPr>
      </w:pPr>
      <w:proofErr w:type="spellStart"/>
      <w:r w:rsidRPr="00490D73">
        <w:rPr>
          <w:rFonts w:ascii="Verdana" w:hAnsi="Verdana"/>
          <w:b w:val="0"/>
          <w:bCs w:val="0"/>
          <w:color w:val="000000"/>
          <w:sz w:val="20"/>
          <w:szCs w:val="20"/>
        </w:rPr>
        <w:t>IndSearch</w:t>
      </w:r>
      <w:proofErr w:type="spellEnd"/>
      <w:r w:rsidRPr="00490D73">
        <w:rPr>
          <w:rFonts w:ascii="Verdana" w:hAnsi="Verdana"/>
          <w:b w:val="0"/>
          <w:bCs w:val="0"/>
          <w:color w:val="000000"/>
          <w:sz w:val="20"/>
          <w:szCs w:val="20"/>
        </w:rPr>
        <w:t xml:space="preserve"> has successfully completed 8 years of autonomous status. Some of the achievements are:</w:t>
      </w:r>
    </w:p>
    <w:p w:rsidR="004A01DD" w:rsidRPr="00490D73" w:rsidRDefault="004A01DD" w:rsidP="00490D73">
      <w:pPr>
        <w:numPr>
          <w:ilvl w:val="0"/>
          <w:numId w:val="17"/>
        </w:numPr>
        <w:spacing w:after="0"/>
        <w:jc w:val="both"/>
        <w:rPr>
          <w:rFonts w:ascii="Verdana" w:hAnsi="Verdana" w:cs="Arial"/>
          <w:color w:val="000000"/>
          <w:sz w:val="20"/>
          <w:szCs w:val="20"/>
        </w:rPr>
      </w:pPr>
      <w:r w:rsidRPr="00490D73">
        <w:rPr>
          <w:rFonts w:ascii="Verdana" w:hAnsi="Verdana" w:cs="Arial"/>
          <w:color w:val="000000"/>
          <w:sz w:val="20"/>
          <w:szCs w:val="20"/>
        </w:rPr>
        <w:t xml:space="preserve">The NAAC Committee visited </w:t>
      </w:r>
      <w:proofErr w:type="spellStart"/>
      <w:r w:rsidRPr="00490D73">
        <w:rPr>
          <w:rFonts w:ascii="Verdana" w:hAnsi="Verdana" w:cs="Arial"/>
          <w:color w:val="000000"/>
          <w:sz w:val="20"/>
          <w:szCs w:val="20"/>
        </w:rPr>
        <w:t>IndSearch</w:t>
      </w:r>
      <w:proofErr w:type="spellEnd"/>
      <w:r w:rsidRPr="00490D73">
        <w:rPr>
          <w:rFonts w:ascii="Verdana" w:hAnsi="Verdana" w:cs="Arial"/>
          <w:color w:val="000000"/>
          <w:sz w:val="20"/>
          <w:szCs w:val="20"/>
        </w:rPr>
        <w:t xml:space="preserve"> in December 2014. The Institute got a B grade in the assessment</w:t>
      </w:r>
    </w:p>
    <w:p w:rsidR="004A01DD" w:rsidRPr="00490D73" w:rsidRDefault="004A01DD" w:rsidP="00490D73">
      <w:pPr>
        <w:numPr>
          <w:ilvl w:val="0"/>
          <w:numId w:val="17"/>
        </w:numPr>
        <w:spacing w:after="0"/>
        <w:jc w:val="both"/>
        <w:rPr>
          <w:rFonts w:ascii="Verdana" w:hAnsi="Verdana"/>
          <w:color w:val="000000"/>
          <w:sz w:val="20"/>
          <w:szCs w:val="20"/>
        </w:rPr>
      </w:pPr>
      <w:r w:rsidRPr="00490D73">
        <w:rPr>
          <w:rFonts w:ascii="Verdana" w:hAnsi="Verdana" w:cs="Arial"/>
          <w:color w:val="000000"/>
          <w:sz w:val="20"/>
          <w:szCs w:val="20"/>
        </w:rPr>
        <w:t xml:space="preserve">Proposed New Courses – Considering the need for skill development </w:t>
      </w:r>
      <w:proofErr w:type="spellStart"/>
      <w:r w:rsidRPr="00490D73">
        <w:rPr>
          <w:rFonts w:ascii="Verdana" w:hAnsi="Verdana" w:cs="Arial"/>
          <w:color w:val="000000"/>
          <w:sz w:val="20"/>
          <w:szCs w:val="20"/>
        </w:rPr>
        <w:t>IndSearch</w:t>
      </w:r>
      <w:proofErr w:type="spellEnd"/>
      <w:r w:rsidRPr="00490D73">
        <w:rPr>
          <w:rFonts w:ascii="Verdana" w:hAnsi="Verdana" w:cs="Arial"/>
          <w:color w:val="000000"/>
          <w:sz w:val="20"/>
          <w:szCs w:val="20"/>
        </w:rPr>
        <w:t xml:space="preserve"> is introducing 3 new </w:t>
      </w:r>
      <w:proofErr w:type="gramStart"/>
      <w:r w:rsidRPr="00490D73">
        <w:rPr>
          <w:rFonts w:ascii="Verdana" w:hAnsi="Verdana" w:cs="Arial"/>
          <w:color w:val="000000"/>
          <w:sz w:val="20"/>
          <w:szCs w:val="20"/>
        </w:rPr>
        <w:t>post graduate</w:t>
      </w:r>
      <w:proofErr w:type="gramEnd"/>
      <w:r w:rsidRPr="00490D73">
        <w:rPr>
          <w:rFonts w:ascii="Verdana" w:hAnsi="Verdana" w:cs="Arial"/>
          <w:color w:val="000000"/>
          <w:sz w:val="20"/>
          <w:szCs w:val="20"/>
        </w:rPr>
        <w:t xml:space="preserve"> diploma </w:t>
      </w:r>
      <w:proofErr w:type="spellStart"/>
      <w:r w:rsidRPr="00490D73">
        <w:rPr>
          <w:rFonts w:ascii="Verdana" w:hAnsi="Verdana" w:cs="Arial"/>
          <w:color w:val="000000"/>
          <w:sz w:val="20"/>
          <w:szCs w:val="20"/>
        </w:rPr>
        <w:t>programmes</w:t>
      </w:r>
      <w:proofErr w:type="spellEnd"/>
    </w:p>
    <w:p w:rsidR="004A01DD" w:rsidRPr="00490D73" w:rsidRDefault="004A01DD" w:rsidP="00490D73">
      <w:pPr>
        <w:numPr>
          <w:ilvl w:val="0"/>
          <w:numId w:val="18"/>
        </w:numPr>
        <w:spacing w:after="0"/>
        <w:jc w:val="both"/>
        <w:rPr>
          <w:rFonts w:ascii="Verdana" w:hAnsi="Verdana"/>
          <w:color w:val="000000"/>
          <w:sz w:val="20"/>
          <w:szCs w:val="20"/>
        </w:rPr>
      </w:pPr>
      <w:r w:rsidRPr="00490D73">
        <w:rPr>
          <w:rFonts w:ascii="Verdana" w:hAnsi="Verdana"/>
          <w:color w:val="000000"/>
          <w:sz w:val="20"/>
          <w:szCs w:val="20"/>
        </w:rPr>
        <w:t>Post Graduate Diploma in Marketing Management (PGDMM)</w:t>
      </w:r>
    </w:p>
    <w:p w:rsidR="004A01DD" w:rsidRPr="00490D73" w:rsidRDefault="004A01DD" w:rsidP="00490D73">
      <w:pPr>
        <w:numPr>
          <w:ilvl w:val="0"/>
          <w:numId w:val="18"/>
        </w:numPr>
        <w:spacing w:after="0"/>
        <w:jc w:val="both"/>
        <w:rPr>
          <w:rFonts w:ascii="Verdana" w:hAnsi="Verdana"/>
          <w:color w:val="000000"/>
          <w:sz w:val="20"/>
          <w:szCs w:val="20"/>
        </w:rPr>
      </w:pPr>
      <w:r w:rsidRPr="00490D73">
        <w:rPr>
          <w:rFonts w:ascii="Verdana" w:hAnsi="Verdana"/>
          <w:color w:val="000000"/>
          <w:sz w:val="20"/>
          <w:szCs w:val="20"/>
        </w:rPr>
        <w:t>Post Graduate Diploma in Import Export Management (PGDIEM)</w:t>
      </w:r>
    </w:p>
    <w:p w:rsidR="004A01DD" w:rsidRPr="00490D73" w:rsidRDefault="004A01DD" w:rsidP="00490D73">
      <w:pPr>
        <w:numPr>
          <w:ilvl w:val="0"/>
          <w:numId w:val="18"/>
        </w:numPr>
        <w:spacing w:after="0"/>
        <w:jc w:val="both"/>
        <w:rPr>
          <w:rFonts w:ascii="Verdana" w:hAnsi="Verdana"/>
          <w:color w:val="000000"/>
          <w:sz w:val="20"/>
          <w:szCs w:val="20"/>
        </w:rPr>
      </w:pPr>
      <w:r w:rsidRPr="00490D73">
        <w:rPr>
          <w:rFonts w:ascii="Verdana" w:hAnsi="Verdana"/>
          <w:color w:val="000000"/>
          <w:sz w:val="20"/>
          <w:szCs w:val="20"/>
        </w:rPr>
        <w:t xml:space="preserve">Post Graduate Diploma in Computer Management (in Digital Business) (PGDCM) </w:t>
      </w:r>
    </w:p>
    <w:p w:rsidR="004A01DD" w:rsidRPr="00490D73" w:rsidRDefault="004A01DD" w:rsidP="00490D73">
      <w:pPr>
        <w:numPr>
          <w:ilvl w:val="0"/>
          <w:numId w:val="17"/>
        </w:numPr>
        <w:spacing w:after="0"/>
        <w:jc w:val="both"/>
        <w:rPr>
          <w:rFonts w:ascii="Verdana" w:hAnsi="Verdana"/>
          <w:color w:val="000000"/>
          <w:sz w:val="20"/>
          <w:szCs w:val="20"/>
        </w:rPr>
      </w:pPr>
      <w:r w:rsidRPr="00490D73">
        <w:rPr>
          <w:rFonts w:ascii="Verdana" w:hAnsi="Verdana"/>
          <w:color w:val="000000"/>
          <w:sz w:val="20"/>
          <w:szCs w:val="20"/>
        </w:rPr>
        <w:t xml:space="preserve">A proposal for Bachelor of Management Studies (BMS) has been submitted to </w:t>
      </w:r>
      <w:proofErr w:type="gramStart"/>
      <w:r w:rsidRPr="00490D73">
        <w:rPr>
          <w:rFonts w:ascii="Verdana" w:hAnsi="Verdana"/>
          <w:color w:val="000000"/>
          <w:sz w:val="20"/>
          <w:szCs w:val="20"/>
        </w:rPr>
        <w:t xml:space="preserve">the  </w:t>
      </w:r>
      <w:proofErr w:type="spellStart"/>
      <w:r w:rsidRPr="00490D73">
        <w:rPr>
          <w:rFonts w:ascii="Verdana" w:hAnsi="Verdana"/>
          <w:color w:val="000000"/>
          <w:sz w:val="20"/>
          <w:szCs w:val="20"/>
        </w:rPr>
        <w:t>the</w:t>
      </w:r>
      <w:proofErr w:type="spellEnd"/>
      <w:proofErr w:type="gramEnd"/>
      <w:r w:rsidRPr="00490D73">
        <w:rPr>
          <w:rFonts w:ascii="Verdana" w:hAnsi="Verdana"/>
          <w:color w:val="000000"/>
          <w:sz w:val="20"/>
          <w:szCs w:val="20"/>
        </w:rPr>
        <w:t xml:space="preserve"> Government. Approvals awaited.</w:t>
      </w:r>
    </w:p>
    <w:p w:rsidR="00E21A1F" w:rsidRPr="00490D73" w:rsidRDefault="00E21A1F" w:rsidP="00490D73">
      <w:pPr>
        <w:spacing w:after="0"/>
        <w:ind w:left="360"/>
        <w:rPr>
          <w:rFonts w:ascii="Verdana" w:hAnsi="Verdana"/>
          <w:b/>
          <w:sz w:val="20"/>
          <w:szCs w:val="20"/>
        </w:rPr>
      </w:pPr>
    </w:p>
    <w:p w:rsidR="00BD10C6" w:rsidRPr="00490D73" w:rsidRDefault="00BD10C6" w:rsidP="00490D73">
      <w:pPr>
        <w:pStyle w:val="ListParagraph"/>
        <w:numPr>
          <w:ilvl w:val="0"/>
          <w:numId w:val="16"/>
        </w:numPr>
        <w:spacing w:line="276" w:lineRule="auto"/>
        <w:rPr>
          <w:rFonts w:ascii="Verdana" w:hAnsi="Verdana"/>
          <w:b/>
          <w:sz w:val="20"/>
          <w:szCs w:val="20"/>
        </w:rPr>
      </w:pPr>
      <w:r w:rsidRPr="00490D73">
        <w:rPr>
          <w:rFonts w:ascii="Verdana" w:hAnsi="Verdana"/>
          <w:b/>
          <w:sz w:val="20"/>
          <w:szCs w:val="20"/>
        </w:rPr>
        <w:t>ADMISSIONS</w:t>
      </w:r>
    </w:p>
    <w:p w:rsidR="00BD10C6" w:rsidRPr="00490D73" w:rsidRDefault="00BD10C6" w:rsidP="00490D73">
      <w:pPr>
        <w:pStyle w:val="ListParagraph"/>
        <w:spacing w:line="276" w:lineRule="auto"/>
        <w:ind w:left="360"/>
        <w:rPr>
          <w:rFonts w:ascii="Verdana" w:hAnsi="Verdana"/>
          <w:b/>
          <w:color w:val="000000"/>
          <w:sz w:val="20"/>
          <w:szCs w:val="20"/>
        </w:rPr>
      </w:pPr>
      <w:r w:rsidRPr="00490D73">
        <w:rPr>
          <w:rFonts w:ascii="Verdana" w:hAnsi="Verdana"/>
          <w:color w:val="000000"/>
          <w:sz w:val="20"/>
          <w:szCs w:val="20"/>
        </w:rPr>
        <w:t>In the Academic Year 2014-15, admission process for 80% of the seats of MBA was under the Directorate of Technical Education, Government of Maharashtra. That is for 80% seats students were allocated by the</w:t>
      </w:r>
      <w:r w:rsidRPr="00490D73">
        <w:rPr>
          <w:rFonts w:ascii="Verdana" w:hAnsi="Verdana"/>
          <w:b/>
          <w:color w:val="000000"/>
          <w:sz w:val="20"/>
          <w:szCs w:val="20"/>
        </w:rPr>
        <w:t xml:space="preserve"> </w:t>
      </w:r>
      <w:r w:rsidRPr="00490D73">
        <w:rPr>
          <w:rFonts w:ascii="Verdana" w:hAnsi="Verdana"/>
          <w:color w:val="000000"/>
          <w:sz w:val="20"/>
          <w:szCs w:val="20"/>
        </w:rPr>
        <w:t>Directorate of Technical Education, Government of Maharashtra and the Institute could conduct the admission process for 20% seats only.</w:t>
      </w:r>
    </w:p>
    <w:p w:rsidR="00BD10C6" w:rsidRPr="00490D73" w:rsidRDefault="00BD10C6" w:rsidP="00490D73">
      <w:pPr>
        <w:pStyle w:val="ListParagraph"/>
        <w:spacing w:line="276" w:lineRule="auto"/>
        <w:rPr>
          <w:rFonts w:ascii="Verdana" w:hAnsi="Verdana"/>
          <w:color w:val="000000"/>
          <w:sz w:val="20"/>
          <w:szCs w:val="20"/>
          <w:highlight w:val="yellow"/>
        </w:rPr>
      </w:pPr>
    </w:p>
    <w:tbl>
      <w:tblPr>
        <w:tblW w:w="5000" w:type="pct"/>
        <w:tblLook w:val="04A0" w:firstRow="1" w:lastRow="0" w:firstColumn="1" w:lastColumn="0" w:noHBand="0" w:noVBand="1"/>
      </w:tblPr>
      <w:tblGrid>
        <w:gridCol w:w="2207"/>
        <w:gridCol w:w="1058"/>
        <w:gridCol w:w="1384"/>
        <w:gridCol w:w="1057"/>
        <w:gridCol w:w="1057"/>
        <w:gridCol w:w="1384"/>
        <w:gridCol w:w="1699"/>
      </w:tblGrid>
      <w:tr w:rsidR="00BD10C6" w:rsidRPr="00490D73" w:rsidTr="00691C50">
        <w:trPr>
          <w:trHeight w:val="510"/>
        </w:trPr>
        <w:tc>
          <w:tcPr>
            <w:tcW w:w="112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Course</w:t>
            </w:r>
          </w:p>
        </w:tc>
        <w:tc>
          <w:tcPr>
            <w:tcW w:w="1776" w:type="pct"/>
            <w:gridSpan w:val="3"/>
            <w:tcBorders>
              <w:top w:val="single" w:sz="8" w:space="0" w:color="auto"/>
              <w:left w:val="nil"/>
              <w:bottom w:val="single" w:sz="8" w:space="0" w:color="auto"/>
              <w:right w:val="single" w:sz="8" w:space="0" w:color="000000"/>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Academic Year (2013-14)</w:t>
            </w:r>
          </w:p>
        </w:tc>
        <w:tc>
          <w:tcPr>
            <w:tcW w:w="2104" w:type="pct"/>
            <w:gridSpan w:val="3"/>
            <w:tcBorders>
              <w:top w:val="single" w:sz="8" w:space="0" w:color="auto"/>
              <w:left w:val="nil"/>
              <w:bottom w:val="single" w:sz="8" w:space="0" w:color="auto"/>
              <w:right w:val="single" w:sz="8" w:space="0" w:color="000000"/>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Academic Year (2014-15)</w:t>
            </w:r>
          </w:p>
        </w:tc>
      </w:tr>
      <w:tr w:rsidR="00BD10C6" w:rsidRPr="00490D73" w:rsidTr="00691C50">
        <w:trPr>
          <w:trHeight w:val="315"/>
        </w:trPr>
        <w:tc>
          <w:tcPr>
            <w:tcW w:w="1120" w:type="pct"/>
            <w:vMerge/>
            <w:tcBorders>
              <w:top w:val="single" w:sz="8" w:space="0" w:color="auto"/>
              <w:left w:val="single" w:sz="8" w:space="0" w:color="auto"/>
              <w:bottom w:val="single" w:sz="8" w:space="0" w:color="000000"/>
              <w:right w:val="single" w:sz="8" w:space="0" w:color="auto"/>
            </w:tcBorders>
            <w:vAlign w:val="center"/>
            <w:hideMark/>
          </w:tcPr>
          <w:p w:rsidR="00BD10C6" w:rsidRPr="00490D73" w:rsidRDefault="00BD10C6" w:rsidP="00490D73">
            <w:pPr>
              <w:spacing w:after="0"/>
              <w:rPr>
                <w:rFonts w:ascii="Verdana" w:hAnsi="Verdana"/>
                <w:b/>
                <w:bCs/>
                <w:color w:val="000000"/>
                <w:sz w:val="20"/>
                <w:szCs w:val="20"/>
              </w:rPr>
            </w:pP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Part-I</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Part-II</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Total</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Part-I</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Part-II</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Total</w:t>
            </w:r>
          </w:p>
        </w:tc>
      </w:tr>
      <w:tr w:rsidR="00BD10C6" w:rsidRPr="00490D73" w:rsidTr="00691C50">
        <w:trPr>
          <w:trHeight w:val="52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MBA (IT)</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15</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24</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39</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11</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14</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25</w:t>
            </w:r>
          </w:p>
        </w:tc>
      </w:tr>
      <w:tr w:rsidR="00BD10C6" w:rsidRPr="00490D73" w:rsidTr="00691C50">
        <w:trPr>
          <w:trHeight w:val="52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MBA (HRM)</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29</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55</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84</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21</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29</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50</w:t>
            </w:r>
          </w:p>
        </w:tc>
      </w:tr>
      <w:tr w:rsidR="00BD10C6" w:rsidRPr="00490D73" w:rsidTr="00691C50">
        <w:trPr>
          <w:trHeight w:val="592"/>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MBA (Marketing Management)</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27</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34</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61</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19</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27</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46</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M.F.M</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5</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5</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7</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9</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w:t>
            </w:r>
            <w:proofErr w:type="gramStart"/>
            <w:r w:rsidRPr="00490D73">
              <w:rPr>
                <w:rFonts w:ascii="Verdana" w:hAnsi="Verdana"/>
                <w:color w:val="000000"/>
                <w:sz w:val="20"/>
                <w:szCs w:val="20"/>
              </w:rPr>
              <w:t>I.B</w:t>
            </w:r>
            <w:proofErr w:type="gramEnd"/>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4</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4</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2</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M.H.</w:t>
            </w:r>
            <w:proofErr w:type="gramStart"/>
            <w:r w:rsidRPr="00490D73">
              <w:rPr>
                <w:rFonts w:ascii="Verdana" w:hAnsi="Verdana"/>
                <w:color w:val="000000"/>
                <w:sz w:val="20"/>
                <w:szCs w:val="20"/>
              </w:rPr>
              <w:t>R.D</w:t>
            </w:r>
            <w:proofErr w:type="gramEnd"/>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4</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4</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5</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MBS</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35</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35</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38</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38</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PGDBM</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47</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53</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100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63</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37</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100</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PGDFS</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10</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12</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12</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PGDEM</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15</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15</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16</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16</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color w:val="000000"/>
                <w:sz w:val="20"/>
                <w:szCs w:val="20"/>
              </w:rPr>
            </w:pPr>
            <w:r w:rsidRPr="00490D73">
              <w:rPr>
                <w:rFonts w:ascii="Verdana" w:hAnsi="Verdana"/>
                <w:color w:val="000000"/>
                <w:sz w:val="20"/>
                <w:szCs w:val="20"/>
              </w:rPr>
              <w:t xml:space="preserve">PGDHRM </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11</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11</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tabs>
                <w:tab w:val="left" w:pos="270"/>
              </w:tabs>
              <w:spacing w:after="0"/>
              <w:rPr>
                <w:rFonts w:ascii="Verdana" w:hAnsi="Verdana"/>
                <w:color w:val="000000"/>
                <w:sz w:val="20"/>
                <w:szCs w:val="20"/>
              </w:rPr>
            </w:pPr>
            <w:r w:rsidRPr="00490D73">
              <w:rPr>
                <w:rFonts w:ascii="Verdana" w:hAnsi="Verdana"/>
                <w:color w:val="000000"/>
                <w:sz w:val="20"/>
                <w:szCs w:val="20"/>
              </w:rPr>
              <w:tab/>
              <w:t>12</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0</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color w:val="000000"/>
                <w:sz w:val="20"/>
                <w:szCs w:val="20"/>
              </w:rPr>
            </w:pPr>
            <w:r w:rsidRPr="00490D73">
              <w:rPr>
                <w:rFonts w:ascii="Verdana" w:hAnsi="Verdana"/>
                <w:color w:val="000000"/>
                <w:sz w:val="20"/>
                <w:szCs w:val="20"/>
              </w:rPr>
              <w:t>12</w:t>
            </w:r>
          </w:p>
        </w:tc>
      </w:tr>
      <w:tr w:rsidR="00BD10C6" w:rsidRPr="00490D73" w:rsidTr="00691C50">
        <w:trPr>
          <w:trHeight w:val="315"/>
        </w:trPr>
        <w:tc>
          <w:tcPr>
            <w:tcW w:w="1120" w:type="pct"/>
            <w:tcBorders>
              <w:top w:val="single" w:sz="4" w:space="0" w:color="ECE9D8"/>
              <w:left w:val="single" w:sz="8" w:space="0" w:color="auto"/>
              <w:bottom w:val="single" w:sz="8" w:space="0" w:color="auto"/>
              <w:right w:val="single" w:sz="8" w:space="0" w:color="auto"/>
            </w:tcBorders>
            <w:shd w:val="clear" w:color="auto" w:fill="auto"/>
            <w:hideMark/>
          </w:tcPr>
          <w:p w:rsidR="00BD10C6" w:rsidRPr="00490D73" w:rsidRDefault="00BD10C6" w:rsidP="00490D73">
            <w:pPr>
              <w:spacing w:after="0"/>
              <w:rPr>
                <w:rFonts w:ascii="Verdana" w:hAnsi="Verdana"/>
                <w:b/>
                <w:bCs/>
                <w:color w:val="000000"/>
                <w:sz w:val="20"/>
                <w:szCs w:val="20"/>
              </w:rPr>
            </w:pPr>
            <w:r w:rsidRPr="00490D73">
              <w:rPr>
                <w:rFonts w:ascii="Verdana" w:hAnsi="Verdana"/>
                <w:b/>
                <w:color w:val="000000"/>
                <w:sz w:val="20"/>
                <w:szCs w:val="20"/>
              </w:rPr>
              <w:t>TOTAL</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b/>
                <w:bCs/>
                <w:color w:val="000000"/>
                <w:sz w:val="20"/>
                <w:szCs w:val="20"/>
              </w:rPr>
            </w:pPr>
            <w:r w:rsidRPr="00490D73">
              <w:rPr>
                <w:rFonts w:ascii="Verdana" w:hAnsi="Verdana"/>
                <w:b/>
                <w:color w:val="000000"/>
                <w:sz w:val="20"/>
                <w:szCs w:val="20"/>
              </w:rPr>
              <w:t>202</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b/>
                <w:bCs/>
                <w:color w:val="000000"/>
                <w:sz w:val="20"/>
                <w:szCs w:val="20"/>
              </w:rPr>
            </w:pPr>
            <w:r w:rsidRPr="00490D73">
              <w:rPr>
                <w:rFonts w:ascii="Verdana" w:hAnsi="Verdana"/>
                <w:b/>
                <w:color w:val="000000"/>
                <w:sz w:val="20"/>
                <w:szCs w:val="20"/>
              </w:rPr>
              <w:t>166</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b/>
                <w:bCs/>
                <w:color w:val="000000"/>
                <w:sz w:val="20"/>
                <w:szCs w:val="20"/>
              </w:rPr>
            </w:pPr>
            <w:r w:rsidRPr="00490D73">
              <w:rPr>
                <w:rFonts w:ascii="Verdana" w:hAnsi="Verdana"/>
                <w:b/>
                <w:color w:val="000000"/>
                <w:sz w:val="20"/>
                <w:szCs w:val="20"/>
              </w:rPr>
              <w:t>365</w:t>
            </w:r>
          </w:p>
        </w:tc>
        <w:tc>
          <w:tcPr>
            <w:tcW w:w="537"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b/>
                <w:bCs/>
                <w:color w:val="000000"/>
                <w:sz w:val="20"/>
                <w:szCs w:val="20"/>
              </w:rPr>
            </w:pPr>
            <w:r w:rsidRPr="00490D73">
              <w:rPr>
                <w:rFonts w:ascii="Verdana" w:hAnsi="Verdana"/>
                <w:b/>
                <w:color w:val="000000"/>
                <w:sz w:val="20"/>
                <w:szCs w:val="20"/>
              </w:rPr>
              <w:t>204</w:t>
            </w:r>
          </w:p>
        </w:tc>
        <w:tc>
          <w:tcPr>
            <w:tcW w:w="703"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b/>
                <w:bCs/>
                <w:color w:val="000000"/>
                <w:sz w:val="20"/>
                <w:szCs w:val="20"/>
              </w:rPr>
            </w:pPr>
            <w:r w:rsidRPr="00490D73">
              <w:rPr>
                <w:rFonts w:ascii="Verdana" w:hAnsi="Verdana"/>
                <w:b/>
                <w:color w:val="000000"/>
                <w:sz w:val="20"/>
                <w:szCs w:val="20"/>
              </w:rPr>
              <w:t>111</w:t>
            </w:r>
          </w:p>
        </w:tc>
        <w:tc>
          <w:tcPr>
            <w:tcW w:w="865" w:type="pct"/>
            <w:tcBorders>
              <w:top w:val="single" w:sz="4" w:space="0" w:color="ECE9D8"/>
              <w:left w:val="single" w:sz="4" w:space="0" w:color="ECE9D8"/>
              <w:bottom w:val="single" w:sz="8" w:space="0" w:color="auto"/>
              <w:right w:val="single" w:sz="8" w:space="0" w:color="auto"/>
            </w:tcBorders>
            <w:shd w:val="clear" w:color="auto" w:fill="auto"/>
            <w:hideMark/>
          </w:tcPr>
          <w:p w:rsidR="00BD10C6" w:rsidRPr="00490D73" w:rsidRDefault="00BD10C6" w:rsidP="00490D73">
            <w:pPr>
              <w:spacing w:after="0"/>
              <w:jc w:val="right"/>
              <w:rPr>
                <w:rFonts w:ascii="Verdana" w:hAnsi="Verdana"/>
                <w:b/>
                <w:bCs/>
                <w:color w:val="000000"/>
                <w:sz w:val="20"/>
                <w:szCs w:val="20"/>
              </w:rPr>
            </w:pPr>
            <w:r w:rsidRPr="00490D73">
              <w:rPr>
                <w:rFonts w:ascii="Verdana" w:hAnsi="Verdana"/>
                <w:b/>
                <w:color w:val="000000"/>
                <w:sz w:val="20"/>
                <w:szCs w:val="20"/>
              </w:rPr>
              <w:t>315</w:t>
            </w:r>
          </w:p>
        </w:tc>
      </w:tr>
    </w:tbl>
    <w:p w:rsidR="004A01DD" w:rsidRPr="00490D73" w:rsidRDefault="00BD10C6" w:rsidP="00490D73">
      <w:pPr>
        <w:pStyle w:val="ListParagraph"/>
        <w:spacing w:line="276" w:lineRule="auto"/>
        <w:rPr>
          <w:rFonts w:ascii="Verdana" w:hAnsi="Verdana"/>
          <w:b/>
          <w:sz w:val="20"/>
          <w:szCs w:val="20"/>
        </w:rPr>
      </w:pPr>
      <w:r w:rsidRPr="00490D73">
        <w:rPr>
          <w:rFonts w:ascii="Verdana" w:hAnsi="Verdana"/>
          <w:sz w:val="20"/>
          <w:szCs w:val="20"/>
        </w:rPr>
        <w:t xml:space="preserve">Admissions for the Academic Year 2015-16 have commenced. This year the nomenclature of the functional MBA </w:t>
      </w:r>
      <w:proofErr w:type="spellStart"/>
      <w:r w:rsidRPr="00490D73">
        <w:rPr>
          <w:rFonts w:ascii="Verdana" w:hAnsi="Verdana"/>
          <w:sz w:val="20"/>
          <w:szCs w:val="20"/>
        </w:rPr>
        <w:t>programmes</w:t>
      </w:r>
      <w:proofErr w:type="spellEnd"/>
      <w:r w:rsidRPr="00490D73">
        <w:rPr>
          <w:rFonts w:ascii="Verdana" w:hAnsi="Verdana"/>
          <w:sz w:val="20"/>
          <w:szCs w:val="20"/>
        </w:rPr>
        <w:t xml:space="preserve"> in HR, Marketing and IT has been changed to General MBA</w:t>
      </w:r>
    </w:p>
    <w:p w:rsidR="008A6E5F" w:rsidRPr="00490D73" w:rsidRDefault="008A6E5F" w:rsidP="00490D73">
      <w:pPr>
        <w:pStyle w:val="ListParagraph"/>
        <w:numPr>
          <w:ilvl w:val="0"/>
          <w:numId w:val="24"/>
        </w:numPr>
        <w:spacing w:line="276" w:lineRule="auto"/>
        <w:rPr>
          <w:rFonts w:ascii="Verdana" w:hAnsi="Verdana"/>
          <w:b/>
          <w:sz w:val="20"/>
          <w:szCs w:val="20"/>
        </w:rPr>
      </w:pPr>
      <w:r w:rsidRPr="00490D73">
        <w:rPr>
          <w:rFonts w:ascii="Verdana" w:hAnsi="Verdana"/>
          <w:b/>
          <w:sz w:val="20"/>
          <w:szCs w:val="20"/>
        </w:rPr>
        <w:t>Seminars and Workshops:</w:t>
      </w:r>
    </w:p>
    <w:p w:rsidR="004A01DD" w:rsidRPr="00490D73" w:rsidRDefault="004A01DD" w:rsidP="00490D73">
      <w:pPr>
        <w:pStyle w:val="ListParagraph"/>
        <w:numPr>
          <w:ilvl w:val="0"/>
          <w:numId w:val="26"/>
        </w:numPr>
        <w:spacing w:line="276" w:lineRule="auto"/>
        <w:rPr>
          <w:rFonts w:ascii="Verdana" w:hAnsi="Verdana"/>
          <w:b/>
          <w:sz w:val="20"/>
          <w:szCs w:val="20"/>
        </w:rPr>
      </w:pPr>
      <w:r w:rsidRPr="00490D73">
        <w:rPr>
          <w:rFonts w:ascii="Verdana" w:hAnsi="Verdana"/>
          <w:b/>
          <w:sz w:val="20"/>
          <w:szCs w:val="20"/>
        </w:rPr>
        <w:t xml:space="preserve">Interview with IIM A Student </w:t>
      </w:r>
      <w:proofErr w:type="spellStart"/>
      <w:r w:rsidRPr="00490D73">
        <w:rPr>
          <w:rFonts w:ascii="Verdana" w:hAnsi="Verdana"/>
          <w:b/>
          <w:sz w:val="20"/>
          <w:szCs w:val="20"/>
        </w:rPr>
        <w:t>Ms</w:t>
      </w:r>
      <w:proofErr w:type="spellEnd"/>
      <w:r w:rsidRPr="00490D73">
        <w:rPr>
          <w:rFonts w:ascii="Verdana" w:hAnsi="Verdana"/>
          <w:b/>
          <w:sz w:val="20"/>
          <w:szCs w:val="20"/>
        </w:rPr>
        <w:t xml:space="preserve"> </w:t>
      </w:r>
      <w:proofErr w:type="spellStart"/>
      <w:r w:rsidRPr="00490D73">
        <w:rPr>
          <w:rFonts w:ascii="Verdana" w:hAnsi="Verdana"/>
          <w:b/>
          <w:sz w:val="20"/>
          <w:szCs w:val="20"/>
        </w:rPr>
        <w:t>Madhura</w:t>
      </w:r>
      <w:proofErr w:type="spellEnd"/>
      <w:r w:rsidRPr="00490D73">
        <w:rPr>
          <w:rFonts w:ascii="Verdana" w:hAnsi="Verdana"/>
          <w:b/>
          <w:sz w:val="20"/>
          <w:szCs w:val="20"/>
        </w:rPr>
        <w:t xml:space="preserve"> </w:t>
      </w:r>
      <w:proofErr w:type="spellStart"/>
      <w:r w:rsidRPr="00490D73">
        <w:rPr>
          <w:rFonts w:ascii="Verdana" w:hAnsi="Verdana"/>
          <w:b/>
          <w:sz w:val="20"/>
          <w:szCs w:val="20"/>
        </w:rPr>
        <w:t>Bhargave</w:t>
      </w:r>
      <w:proofErr w:type="spellEnd"/>
      <w:r w:rsidRPr="00490D73">
        <w:rPr>
          <w:rFonts w:ascii="Verdana" w:hAnsi="Verdana"/>
          <w:b/>
          <w:sz w:val="20"/>
          <w:szCs w:val="20"/>
        </w:rPr>
        <w:t xml:space="preserve"> – 4</w:t>
      </w:r>
      <w:r w:rsidRPr="00490D73">
        <w:rPr>
          <w:rFonts w:ascii="Verdana" w:hAnsi="Verdana"/>
          <w:b/>
          <w:sz w:val="20"/>
          <w:szCs w:val="20"/>
          <w:vertAlign w:val="superscript"/>
        </w:rPr>
        <w:t>th</w:t>
      </w:r>
      <w:r w:rsidRPr="00490D73">
        <w:rPr>
          <w:rFonts w:ascii="Verdana" w:hAnsi="Verdana"/>
          <w:b/>
          <w:sz w:val="20"/>
          <w:szCs w:val="20"/>
        </w:rPr>
        <w:t xml:space="preserve"> September 2014</w:t>
      </w:r>
    </w:p>
    <w:p w:rsidR="004A01DD" w:rsidRPr="00490D73" w:rsidRDefault="004A01DD" w:rsidP="00490D73">
      <w:pPr>
        <w:spacing w:after="0"/>
        <w:rPr>
          <w:rFonts w:ascii="Verdana" w:hAnsi="Verdana"/>
          <w:sz w:val="20"/>
          <w:szCs w:val="20"/>
        </w:rPr>
      </w:pPr>
      <w:r w:rsidRPr="00490D73">
        <w:rPr>
          <w:rFonts w:ascii="Verdana" w:hAnsi="Verdana"/>
          <w:sz w:val="20"/>
          <w:szCs w:val="20"/>
        </w:rPr>
        <w:t xml:space="preserve">Ms. </w:t>
      </w:r>
      <w:proofErr w:type="spellStart"/>
      <w:r w:rsidRPr="00490D73">
        <w:rPr>
          <w:rFonts w:ascii="Verdana" w:hAnsi="Verdana"/>
          <w:sz w:val="20"/>
          <w:szCs w:val="20"/>
        </w:rPr>
        <w:t>Madhura</w:t>
      </w:r>
      <w:proofErr w:type="spellEnd"/>
      <w:r w:rsidRPr="00490D73">
        <w:rPr>
          <w:rFonts w:ascii="Verdana" w:hAnsi="Verdana"/>
          <w:sz w:val="20"/>
          <w:szCs w:val="20"/>
        </w:rPr>
        <w:t xml:space="preserve"> </w:t>
      </w:r>
      <w:proofErr w:type="spellStart"/>
      <w:r w:rsidRPr="00490D73">
        <w:rPr>
          <w:rFonts w:ascii="Verdana" w:hAnsi="Verdana"/>
          <w:sz w:val="20"/>
          <w:szCs w:val="20"/>
        </w:rPr>
        <w:t>Bhargave</w:t>
      </w:r>
      <w:proofErr w:type="spellEnd"/>
      <w:r w:rsidRPr="00490D73">
        <w:rPr>
          <w:rFonts w:ascii="Verdana" w:hAnsi="Verdana"/>
          <w:sz w:val="20"/>
          <w:szCs w:val="20"/>
        </w:rPr>
        <w:t xml:space="preserve"> of IIM A was interviewed by a panel of students from </w:t>
      </w:r>
      <w:proofErr w:type="spellStart"/>
      <w:r w:rsidRPr="00490D73">
        <w:rPr>
          <w:rFonts w:ascii="Verdana" w:hAnsi="Verdana"/>
          <w:sz w:val="20"/>
          <w:szCs w:val="20"/>
        </w:rPr>
        <w:t>IndSearch</w:t>
      </w:r>
      <w:proofErr w:type="spellEnd"/>
      <w:r w:rsidRPr="00490D73">
        <w:rPr>
          <w:rFonts w:ascii="Verdana" w:hAnsi="Verdana"/>
          <w:sz w:val="20"/>
          <w:szCs w:val="20"/>
        </w:rPr>
        <w:t xml:space="preserve">. Ms. </w:t>
      </w:r>
      <w:proofErr w:type="spellStart"/>
      <w:r w:rsidRPr="00490D73">
        <w:rPr>
          <w:rFonts w:ascii="Verdana" w:hAnsi="Verdana"/>
          <w:sz w:val="20"/>
          <w:szCs w:val="20"/>
        </w:rPr>
        <w:t>Madhura</w:t>
      </w:r>
      <w:proofErr w:type="spellEnd"/>
      <w:r w:rsidRPr="00490D73">
        <w:rPr>
          <w:rFonts w:ascii="Verdana" w:hAnsi="Verdana"/>
          <w:sz w:val="20"/>
          <w:szCs w:val="20"/>
        </w:rPr>
        <w:t xml:space="preserve"> </w:t>
      </w:r>
      <w:proofErr w:type="spellStart"/>
      <w:r w:rsidRPr="00490D73">
        <w:rPr>
          <w:rFonts w:ascii="Verdana" w:hAnsi="Verdana"/>
          <w:sz w:val="20"/>
          <w:szCs w:val="20"/>
        </w:rPr>
        <w:t>Bhargave</w:t>
      </w:r>
      <w:proofErr w:type="spellEnd"/>
      <w:r w:rsidRPr="00490D73">
        <w:rPr>
          <w:rFonts w:ascii="Verdana" w:hAnsi="Verdana"/>
          <w:sz w:val="20"/>
          <w:szCs w:val="20"/>
        </w:rPr>
        <w:t xml:space="preserve"> has done her Bachelor in Engineering from Pune and is currently pursuing her Post Graduation from the country’s premier Institute IIM </w:t>
      </w:r>
      <w:proofErr w:type="spellStart"/>
      <w:r w:rsidRPr="00490D73">
        <w:rPr>
          <w:rFonts w:ascii="Verdana" w:hAnsi="Verdana"/>
          <w:sz w:val="20"/>
          <w:szCs w:val="20"/>
        </w:rPr>
        <w:t>Ahemedabad</w:t>
      </w:r>
      <w:proofErr w:type="spellEnd"/>
      <w:r w:rsidRPr="00490D73">
        <w:rPr>
          <w:rFonts w:ascii="Verdana" w:hAnsi="Verdana"/>
          <w:sz w:val="20"/>
          <w:szCs w:val="20"/>
        </w:rPr>
        <w:t xml:space="preserve">. Through the </w:t>
      </w:r>
      <w:r w:rsidRPr="00490D73">
        <w:rPr>
          <w:rFonts w:ascii="Verdana" w:hAnsi="Verdana"/>
          <w:sz w:val="20"/>
          <w:szCs w:val="20"/>
        </w:rPr>
        <w:lastRenderedPageBreak/>
        <w:t xml:space="preserve">interaction the students gained insights into the campus life at IIM A. The interview focused on several topics ranging from how to crack the CAT to the nature of a typical day at IIM, to coping with difficult subjects and </w:t>
      </w:r>
      <w:proofErr w:type="gramStart"/>
      <w:r w:rsidRPr="00490D73">
        <w:rPr>
          <w:rFonts w:ascii="Verdana" w:hAnsi="Verdana"/>
          <w:sz w:val="20"/>
          <w:szCs w:val="20"/>
        </w:rPr>
        <w:t>future plans</w:t>
      </w:r>
      <w:proofErr w:type="gramEnd"/>
      <w:r w:rsidRPr="00490D73">
        <w:rPr>
          <w:rFonts w:ascii="Verdana" w:hAnsi="Verdana"/>
          <w:sz w:val="20"/>
          <w:szCs w:val="20"/>
        </w:rPr>
        <w:t>.</w:t>
      </w:r>
      <w:r w:rsidR="003651FD">
        <w:rPr>
          <w:rFonts w:ascii="Verdana" w:hAnsi="Verdana"/>
          <w:sz w:val="20"/>
          <w:szCs w:val="20"/>
        </w:rPr>
        <w:t xml:space="preserve"> </w:t>
      </w:r>
      <w:r w:rsidRPr="00490D73">
        <w:rPr>
          <w:rFonts w:ascii="Verdana" w:hAnsi="Verdana"/>
          <w:sz w:val="20"/>
          <w:szCs w:val="20"/>
        </w:rPr>
        <w:t xml:space="preserve">It was </w:t>
      </w:r>
      <w:proofErr w:type="gramStart"/>
      <w:r w:rsidRPr="00490D73">
        <w:rPr>
          <w:rFonts w:ascii="Verdana" w:hAnsi="Verdana"/>
          <w:sz w:val="20"/>
          <w:szCs w:val="20"/>
        </w:rPr>
        <w:t>an</w:t>
      </w:r>
      <w:proofErr w:type="gramEnd"/>
      <w:r w:rsidRPr="00490D73">
        <w:rPr>
          <w:rFonts w:ascii="Verdana" w:hAnsi="Verdana"/>
          <w:sz w:val="20"/>
          <w:szCs w:val="20"/>
        </w:rPr>
        <w:t xml:space="preserve"> motivating session for the students emphasizing the importance of punctuality, academic </w:t>
      </w:r>
      <w:r w:rsidR="003651FD" w:rsidRPr="00490D73">
        <w:rPr>
          <w:rFonts w:ascii="Verdana" w:hAnsi="Verdana"/>
          <w:sz w:val="20"/>
          <w:szCs w:val="20"/>
        </w:rPr>
        <w:t>rigor</w:t>
      </w:r>
      <w:r w:rsidRPr="00490D73">
        <w:rPr>
          <w:rFonts w:ascii="Verdana" w:hAnsi="Verdana"/>
          <w:sz w:val="20"/>
          <w:szCs w:val="20"/>
        </w:rPr>
        <w:t>, and developing a holistic perspective.</w:t>
      </w:r>
    </w:p>
    <w:p w:rsidR="004A01DD" w:rsidRPr="00490D73" w:rsidRDefault="004A01DD" w:rsidP="00490D73">
      <w:pPr>
        <w:spacing w:after="0"/>
        <w:rPr>
          <w:rFonts w:ascii="Verdana" w:hAnsi="Verdana"/>
          <w:b/>
          <w:sz w:val="20"/>
          <w:szCs w:val="20"/>
        </w:rPr>
      </w:pPr>
      <w:r w:rsidRPr="00490D73">
        <w:rPr>
          <w:rFonts w:ascii="Verdana" w:hAnsi="Verdana"/>
          <w:b/>
          <w:sz w:val="20"/>
          <w:szCs w:val="20"/>
        </w:rPr>
        <w:t>b. Workshop on Negotiations – 19</w:t>
      </w:r>
      <w:r w:rsidRPr="00490D73">
        <w:rPr>
          <w:rFonts w:ascii="Verdana" w:hAnsi="Verdana"/>
          <w:b/>
          <w:sz w:val="20"/>
          <w:szCs w:val="20"/>
          <w:vertAlign w:val="superscript"/>
        </w:rPr>
        <w:t>th</w:t>
      </w:r>
      <w:r w:rsidRPr="00490D73">
        <w:rPr>
          <w:rFonts w:ascii="Verdana" w:hAnsi="Verdana"/>
          <w:b/>
          <w:sz w:val="20"/>
          <w:szCs w:val="20"/>
        </w:rPr>
        <w:t xml:space="preserve"> November 2014</w:t>
      </w:r>
    </w:p>
    <w:p w:rsidR="004A01DD" w:rsidRPr="00490D73" w:rsidRDefault="004A01DD" w:rsidP="00490D73">
      <w:pPr>
        <w:spacing w:after="0"/>
        <w:rPr>
          <w:rFonts w:ascii="Verdana" w:hAnsi="Verdana"/>
          <w:sz w:val="20"/>
          <w:szCs w:val="20"/>
        </w:rPr>
      </w:pPr>
      <w:r w:rsidRPr="00490D73">
        <w:rPr>
          <w:rFonts w:ascii="Verdana" w:hAnsi="Verdana"/>
          <w:sz w:val="20"/>
          <w:szCs w:val="20"/>
        </w:rPr>
        <w:t>On the 19</w:t>
      </w:r>
      <w:r w:rsidRPr="00490D73">
        <w:rPr>
          <w:rFonts w:ascii="Verdana" w:hAnsi="Verdana"/>
          <w:sz w:val="20"/>
          <w:szCs w:val="20"/>
          <w:vertAlign w:val="superscript"/>
        </w:rPr>
        <w:t>th</w:t>
      </w:r>
      <w:r w:rsidRPr="00490D73">
        <w:rPr>
          <w:rFonts w:ascii="Verdana" w:hAnsi="Verdana"/>
          <w:sz w:val="20"/>
          <w:szCs w:val="20"/>
        </w:rPr>
        <w:t xml:space="preserve"> of November 2014, the students of MBA I &amp; II attended a workshop on Negotiation Skills.</w:t>
      </w:r>
      <w:r w:rsidR="00691C50" w:rsidRPr="00490D73">
        <w:rPr>
          <w:rFonts w:ascii="Verdana" w:hAnsi="Verdana"/>
          <w:sz w:val="20"/>
          <w:szCs w:val="20"/>
        </w:rPr>
        <w:t xml:space="preserve"> </w:t>
      </w:r>
      <w:r w:rsidRPr="00490D73">
        <w:rPr>
          <w:rFonts w:ascii="Verdana" w:hAnsi="Verdana"/>
          <w:sz w:val="20"/>
          <w:szCs w:val="20"/>
        </w:rPr>
        <w:t xml:space="preserve">The workshop was conducted by Mr. Vimal </w:t>
      </w:r>
      <w:proofErr w:type="spellStart"/>
      <w:proofErr w:type="gramStart"/>
      <w:r w:rsidRPr="00490D73">
        <w:rPr>
          <w:rFonts w:ascii="Verdana" w:hAnsi="Verdana"/>
          <w:sz w:val="20"/>
          <w:szCs w:val="20"/>
        </w:rPr>
        <w:t>Issarani</w:t>
      </w:r>
      <w:proofErr w:type="spellEnd"/>
      <w:r w:rsidRPr="00490D73">
        <w:rPr>
          <w:rFonts w:ascii="Verdana" w:hAnsi="Verdana"/>
          <w:sz w:val="20"/>
          <w:szCs w:val="20"/>
        </w:rPr>
        <w:t xml:space="preserve">  -</w:t>
      </w:r>
      <w:proofErr w:type="gramEnd"/>
      <w:r w:rsidRPr="00490D73">
        <w:rPr>
          <w:rFonts w:ascii="Verdana" w:hAnsi="Verdana"/>
          <w:sz w:val="20"/>
          <w:szCs w:val="20"/>
        </w:rPr>
        <w:t xml:space="preserve"> Senior Director – Network Power, Emerson Innovation Center – Pune and Ms. </w:t>
      </w:r>
      <w:proofErr w:type="spellStart"/>
      <w:r w:rsidRPr="00490D73">
        <w:rPr>
          <w:rFonts w:ascii="Verdana" w:hAnsi="Verdana"/>
          <w:sz w:val="20"/>
          <w:szCs w:val="20"/>
        </w:rPr>
        <w:t>Rinita</w:t>
      </w:r>
      <w:proofErr w:type="spellEnd"/>
      <w:r w:rsidRPr="00490D73">
        <w:rPr>
          <w:rFonts w:ascii="Verdana" w:hAnsi="Verdana"/>
          <w:sz w:val="20"/>
          <w:szCs w:val="20"/>
        </w:rPr>
        <w:t xml:space="preserve"> </w:t>
      </w:r>
      <w:proofErr w:type="spellStart"/>
      <w:r w:rsidRPr="00490D73">
        <w:rPr>
          <w:rFonts w:ascii="Verdana" w:hAnsi="Verdana"/>
          <w:sz w:val="20"/>
          <w:szCs w:val="20"/>
        </w:rPr>
        <w:t>Laskar</w:t>
      </w:r>
      <w:proofErr w:type="spellEnd"/>
      <w:r w:rsidRPr="00490D73">
        <w:rPr>
          <w:rFonts w:ascii="Verdana" w:hAnsi="Verdana"/>
          <w:sz w:val="20"/>
          <w:szCs w:val="20"/>
        </w:rPr>
        <w:t xml:space="preserve"> - Head - Human Resources, Emerson Innovation Center – Pune .</w:t>
      </w:r>
    </w:p>
    <w:p w:rsidR="004A01DD" w:rsidRPr="00490D73" w:rsidRDefault="004A01DD" w:rsidP="00490D73">
      <w:pPr>
        <w:spacing w:after="0"/>
        <w:rPr>
          <w:rFonts w:ascii="Verdana" w:hAnsi="Verdana"/>
          <w:sz w:val="20"/>
          <w:szCs w:val="20"/>
        </w:rPr>
      </w:pPr>
      <w:r w:rsidRPr="00490D73">
        <w:rPr>
          <w:rFonts w:ascii="Verdana" w:hAnsi="Verdana"/>
          <w:sz w:val="20"/>
          <w:szCs w:val="20"/>
        </w:rPr>
        <w:t xml:space="preserve">Both Mr. </w:t>
      </w:r>
      <w:proofErr w:type="spellStart"/>
      <w:r w:rsidRPr="00490D73">
        <w:rPr>
          <w:rFonts w:ascii="Verdana" w:hAnsi="Verdana"/>
          <w:sz w:val="20"/>
          <w:szCs w:val="20"/>
        </w:rPr>
        <w:t>Issarani</w:t>
      </w:r>
      <w:proofErr w:type="spellEnd"/>
      <w:r w:rsidRPr="00490D73">
        <w:rPr>
          <w:rFonts w:ascii="Verdana" w:hAnsi="Verdana"/>
          <w:sz w:val="20"/>
          <w:szCs w:val="20"/>
        </w:rPr>
        <w:t xml:space="preserve"> and Ms. </w:t>
      </w:r>
      <w:proofErr w:type="spellStart"/>
      <w:r w:rsidRPr="00490D73">
        <w:rPr>
          <w:rFonts w:ascii="Verdana" w:hAnsi="Verdana"/>
          <w:sz w:val="20"/>
          <w:szCs w:val="20"/>
        </w:rPr>
        <w:t>Laskar</w:t>
      </w:r>
      <w:proofErr w:type="spellEnd"/>
      <w:r w:rsidRPr="00490D73">
        <w:rPr>
          <w:rFonts w:ascii="Verdana" w:hAnsi="Verdana"/>
          <w:sz w:val="20"/>
          <w:szCs w:val="20"/>
        </w:rPr>
        <w:t xml:space="preserve"> discussed various aspects of Negotiation skills. Throwing light on the </w:t>
      </w:r>
      <w:proofErr w:type="gramStart"/>
      <w:r w:rsidRPr="00490D73">
        <w:rPr>
          <w:rFonts w:ascii="Verdana" w:hAnsi="Verdana"/>
          <w:sz w:val="20"/>
          <w:szCs w:val="20"/>
        </w:rPr>
        <w:t>various  types</w:t>
      </w:r>
      <w:proofErr w:type="gramEnd"/>
      <w:r w:rsidRPr="00490D73">
        <w:rPr>
          <w:rFonts w:ascii="Verdana" w:hAnsi="Verdana"/>
          <w:sz w:val="20"/>
          <w:szCs w:val="20"/>
        </w:rPr>
        <w:t xml:space="preserve"> of Negotiations, they also spoke about  knowing your BATNA, understanding the interests of the other party, inventing options and having objective criteria for successful negotiations.</w:t>
      </w:r>
    </w:p>
    <w:p w:rsidR="004A01DD" w:rsidRPr="00490D73" w:rsidRDefault="004A01DD" w:rsidP="00490D73">
      <w:pPr>
        <w:tabs>
          <w:tab w:val="left" w:pos="7605"/>
        </w:tabs>
        <w:spacing w:after="0"/>
        <w:jc w:val="both"/>
        <w:rPr>
          <w:rFonts w:ascii="Verdana" w:hAnsi="Verdana"/>
          <w:b/>
          <w:bCs/>
          <w:sz w:val="20"/>
          <w:szCs w:val="20"/>
        </w:rPr>
      </w:pPr>
      <w:r w:rsidRPr="00490D73">
        <w:rPr>
          <w:rFonts w:ascii="Verdana" w:hAnsi="Verdana"/>
          <w:b/>
          <w:bCs/>
          <w:color w:val="000000"/>
          <w:sz w:val="20"/>
          <w:szCs w:val="20"/>
        </w:rPr>
        <w:t>c.</w:t>
      </w:r>
      <w:r w:rsidRPr="00490D73">
        <w:rPr>
          <w:rFonts w:ascii="Verdana" w:hAnsi="Verdana"/>
          <w:b/>
          <w:sz w:val="20"/>
          <w:szCs w:val="20"/>
        </w:rPr>
        <w:t xml:space="preserve"> 29</w:t>
      </w:r>
      <w:r w:rsidRPr="00490D73">
        <w:rPr>
          <w:rFonts w:ascii="Verdana" w:hAnsi="Verdana"/>
          <w:b/>
          <w:sz w:val="20"/>
          <w:szCs w:val="20"/>
          <w:vertAlign w:val="superscript"/>
        </w:rPr>
        <w:t>th</w:t>
      </w:r>
      <w:r w:rsidRPr="00490D73">
        <w:rPr>
          <w:rFonts w:ascii="Verdana" w:hAnsi="Verdana"/>
          <w:b/>
          <w:sz w:val="20"/>
          <w:szCs w:val="20"/>
        </w:rPr>
        <w:t xml:space="preserve"> SAARC Charter Day Celebrations</w:t>
      </w:r>
      <w:r w:rsidRPr="00490D73">
        <w:rPr>
          <w:rFonts w:ascii="Verdana" w:hAnsi="Verdana"/>
          <w:b/>
          <w:sz w:val="20"/>
          <w:szCs w:val="20"/>
        </w:rPr>
        <w:tab/>
      </w:r>
    </w:p>
    <w:p w:rsidR="004A01DD" w:rsidRPr="00490D73" w:rsidRDefault="004A01DD" w:rsidP="00490D73">
      <w:pPr>
        <w:spacing w:after="0"/>
        <w:jc w:val="both"/>
        <w:rPr>
          <w:rFonts w:ascii="Verdana" w:hAnsi="Verdana"/>
          <w:sz w:val="20"/>
          <w:szCs w:val="20"/>
        </w:rPr>
      </w:pPr>
      <w:r w:rsidRPr="00490D73">
        <w:rPr>
          <w:rFonts w:ascii="Verdana" w:hAnsi="Verdana"/>
          <w:sz w:val="20"/>
          <w:szCs w:val="20"/>
        </w:rPr>
        <w:t xml:space="preserve">The </w:t>
      </w:r>
      <w:r w:rsidRPr="00490D73">
        <w:rPr>
          <w:rFonts w:ascii="Verdana" w:hAnsi="Verdana"/>
          <w:color w:val="000000"/>
          <w:sz w:val="20"/>
          <w:szCs w:val="20"/>
        </w:rPr>
        <w:t>South Asian Association for Regional Co-Operation (SAARC) 29</w:t>
      </w:r>
      <w:r w:rsidRPr="00490D73">
        <w:rPr>
          <w:rFonts w:ascii="Verdana" w:hAnsi="Verdana"/>
          <w:color w:val="000000"/>
          <w:sz w:val="20"/>
          <w:szCs w:val="20"/>
          <w:vertAlign w:val="superscript"/>
        </w:rPr>
        <w:t>th</w:t>
      </w:r>
      <w:r w:rsidRPr="00490D73">
        <w:rPr>
          <w:rFonts w:ascii="Verdana" w:hAnsi="Verdana"/>
          <w:color w:val="000000"/>
          <w:sz w:val="20"/>
          <w:szCs w:val="20"/>
        </w:rPr>
        <w:t xml:space="preserve"> </w:t>
      </w:r>
      <w:r w:rsidRPr="00490D73">
        <w:rPr>
          <w:rFonts w:ascii="Verdana" w:hAnsi="Verdana"/>
          <w:sz w:val="20"/>
          <w:szCs w:val="20"/>
        </w:rPr>
        <w:t xml:space="preserve">Charter Day was celebrated at </w:t>
      </w:r>
      <w:proofErr w:type="spellStart"/>
      <w:r w:rsidRPr="00490D73">
        <w:rPr>
          <w:rFonts w:ascii="Verdana" w:hAnsi="Verdana"/>
          <w:sz w:val="20"/>
          <w:szCs w:val="20"/>
        </w:rPr>
        <w:t>IndSearch</w:t>
      </w:r>
      <w:proofErr w:type="spellEnd"/>
      <w:r w:rsidRPr="00490D73">
        <w:rPr>
          <w:rFonts w:ascii="Verdana" w:hAnsi="Verdana"/>
          <w:sz w:val="20"/>
          <w:szCs w:val="20"/>
        </w:rPr>
        <w:t xml:space="preserve"> on Monday, 8</w:t>
      </w:r>
      <w:r w:rsidRPr="00490D73">
        <w:rPr>
          <w:rFonts w:ascii="Verdana" w:hAnsi="Verdana"/>
          <w:sz w:val="20"/>
          <w:szCs w:val="20"/>
          <w:vertAlign w:val="superscript"/>
        </w:rPr>
        <w:t>th</w:t>
      </w:r>
      <w:r w:rsidRPr="00490D73">
        <w:rPr>
          <w:rFonts w:ascii="Verdana" w:hAnsi="Verdana"/>
          <w:sz w:val="20"/>
          <w:szCs w:val="20"/>
        </w:rPr>
        <w:t xml:space="preserve"> December 2014. Dr. Ashok Joshi, President, AMDISA (</w:t>
      </w:r>
      <w:r w:rsidRPr="00490D73">
        <w:rPr>
          <w:rStyle w:val="A5"/>
          <w:rFonts w:ascii="Verdana" w:hAnsi="Verdana" w:cs="Mangal"/>
          <w:sz w:val="20"/>
          <w:szCs w:val="20"/>
        </w:rPr>
        <w:t>Association of Management Development Institutions in South Asia)-</w:t>
      </w:r>
      <w:r w:rsidRPr="00490D73">
        <w:rPr>
          <w:rFonts w:ascii="Verdana" w:hAnsi="Verdana"/>
          <w:sz w:val="20"/>
          <w:szCs w:val="20"/>
        </w:rPr>
        <w:t xml:space="preserve"> a SAARC recognized body and Director (</w:t>
      </w:r>
      <w:proofErr w:type="spellStart"/>
      <w:r w:rsidRPr="00490D73">
        <w:rPr>
          <w:rFonts w:ascii="Verdana" w:hAnsi="Verdana"/>
          <w:sz w:val="20"/>
          <w:szCs w:val="20"/>
        </w:rPr>
        <w:t>IndSearch</w:t>
      </w:r>
      <w:proofErr w:type="spellEnd"/>
      <w:r w:rsidRPr="00490D73">
        <w:rPr>
          <w:rFonts w:ascii="Verdana" w:hAnsi="Verdana"/>
          <w:sz w:val="20"/>
          <w:szCs w:val="20"/>
        </w:rPr>
        <w:t>) gave the opening remarks. He provided insights on past and current happenings in the member nations of the SAARC.</w:t>
      </w:r>
    </w:p>
    <w:p w:rsidR="004A01DD" w:rsidRPr="00490D73" w:rsidRDefault="004A01DD" w:rsidP="00490D73">
      <w:pPr>
        <w:spacing w:after="0"/>
        <w:jc w:val="both"/>
        <w:rPr>
          <w:rFonts w:ascii="Verdana" w:hAnsi="Verdana"/>
          <w:sz w:val="20"/>
          <w:szCs w:val="20"/>
        </w:rPr>
      </w:pPr>
      <w:r w:rsidRPr="00490D73">
        <w:rPr>
          <w:rFonts w:ascii="Verdana" w:hAnsi="Verdana"/>
          <w:sz w:val="20"/>
          <w:szCs w:val="20"/>
        </w:rPr>
        <w:t xml:space="preserve">A poster competition was </w:t>
      </w:r>
      <w:proofErr w:type="spellStart"/>
      <w:r w:rsidRPr="00490D73">
        <w:rPr>
          <w:rFonts w:ascii="Verdana" w:hAnsi="Verdana"/>
          <w:sz w:val="20"/>
          <w:szCs w:val="20"/>
        </w:rPr>
        <w:t>organised</w:t>
      </w:r>
      <w:proofErr w:type="spellEnd"/>
      <w:r w:rsidRPr="00490D73">
        <w:rPr>
          <w:rFonts w:ascii="Verdana" w:hAnsi="Verdana"/>
          <w:sz w:val="20"/>
          <w:szCs w:val="20"/>
        </w:rPr>
        <w:t xml:space="preserve"> to mark the occasion and the topic was </w:t>
      </w:r>
      <w:r w:rsidRPr="00490D73">
        <w:rPr>
          <w:rFonts w:ascii="Verdana" w:hAnsi="Verdana"/>
          <w:b/>
          <w:sz w:val="20"/>
          <w:szCs w:val="20"/>
        </w:rPr>
        <w:t xml:space="preserve">“Differences and Synergies amongst the SAARC </w:t>
      </w:r>
      <w:proofErr w:type="gramStart"/>
      <w:r w:rsidRPr="00490D73">
        <w:rPr>
          <w:rFonts w:ascii="Verdana" w:hAnsi="Verdana"/>
          <w:b/>
          <w:sz w:val="20"/>
          <w:szCs w:val="20"/>
        </w:rPr>
        <w:t>countries”</w:t>
      </w:r>
      <w:r w:rsidRPr="00490D73">
        <w:rPr>
          <w:rFonts w:ascii="Verdana" w:hAnsi="Verdana"/>
          <w:sz w:val="20"/>
          <w:szCs w:val="20"/>
        </w:rPr>
        <w:t>(</w:t>
      </w:r>
      <w:proofErr w:type="gramEnd"/>
      <w:r w:rsidRPr="00490D73">
        <w:rPr>
          <w:rFonts w:ascii="Verdana" w:hAnsi="Verdana"/>
          <w:sz w:val="20"/>
          <w:szCs w:val="20"/>
        </w:rPr>
        <w:t xml:space="preserve">minimum 2 countries to be compared). </w:t>
      </w:r>
      <w:proofErr w:type="gramStart"/>
      <w:r w:rsidRPr="00490D73">
        <w:rPr>
          <w:rFonts w:ascii="Verdana" w:hAnsi="Verdana"/>
          <w:sz w:val="20"/>
          <w:szCs w:val="20"/>
        </w:rPr>
        <w:t>Large number</w:t>
      </w:r>
      <w:proofErr w:type="gramEnd"/>
      <w:r w:rsidRPr="00490D73">
        <w:rPr>
          <w:rFonts w:ascii="Verdana" w:hAnsi="Verdana"/>
          <w:sz w:val="20"/>
          <w:szCs w:val="20"/>
        </w:rPr>
        <w:t xml:space="preserve"> of MBA students of </w:t>
      </w:r>
      <w:proofErr w:type="spellStart"/>
      <w:r w:rsidRPr="00490D73">
        <w:rPr>
          <w:rFonts w:ascii="Verdana" w:hAnsi="Verdana"/>
          <w:sz w:val="20"/>
          <w:szCs w:val="20"/>
        </w:rPr>
        <w:t>IndSearch</w:t>
      </w:r>
      <w:proofErr w:type="spellEnd"/>
      <w:r w:rsidRPr="00490D73">
        <w:rPr>
          <w:rFonts w:ascii="Verdana" w:hAnsi="Verdana"/>
          <w:sz w:val="20"/>
          <w:szCs w:val="20"/>
        </w:rPr>
        <w:t xml:space="preserve"> participated in the competition. </w:t>
      </w:r>
    </w:p>
    <w:p w:rsidR="004A01DD" w:rsidRPr="00490D73" w:rsidRDefault="004A01DD" w:rsidP="00490D73">
      <w:pPr>
        <w:spacing w:after="0"/>
        <w:rPr>
          <w:rFonts w:ascii="Verdana" w:hAnsi="Verdana"/>
          <w:b/>
          <w:sz w:val="20"/>
          <w:szCs w:val="20"/>
        </w:rPr>
      </w:pPr>
      <w:r w:rsidRPr="00490D73">
        <w:rPr>
          <w:rFonts w:ascii="Verdana" w:hAnsi="Verdana"/>
          <w:b/>
          <w:bCs/>
          <w:color w:val="000000"/>
          <w:sz w:val="20"/>
          <w:szCs w:val="20"/>
        </w:rPr>
        <w:t>d.</w:t>
      </w:r>
      <w:r w:rsidRPr="00490D73">
        <w:rPr>
          <w:rFonts w:ascii="Verdana" w:hAnsi="Verdana"/>
          <w:b/>
          <w:sz w:val="20"/>
          <w:szCs w:val="20"/>
        </w:rPr>
        <w:t xml:space="preserve"> </w:t>
      </w:r>
      <w:proofErr w:type="spellStart"/>
      <w:r w:rsidRPr="00490D73">
        <w:rPr>
          <w:rFonts w:ascii="Verdana" w:hAnsi="Verdana"/>
          <w:b/>
          <w:sz w:val="20"/>
          <w:szCs w:val="20"/>
        </w:rPr>
        <w:t>IndSearch</w:t>
      </w:r>
      <w:proofErr w:type="spellEnd"/>
      <w:r w:rsidRPr="00490D73">
        <w:rPr>
          <w:rFonts w:ascii="Verdana" w:hAnsi="Verdana"/>
          <w:b/>
          <w:sz w:val="20"/>
          <w:szCs w:val="20"/>
        </w:rPr>
        <w:t xml:space="preserve"> signs an MoU with G </w:t>
      </w:r>
      <w:proofErr w:type="spellStart"/>
      <w:r w:rsidRPr="00490D73">
        <w:rPr>
          <w:rFonts w:ascii="Verdana" w:hAnsi="Verdana"/>
          <w:b/>
          <w:sz w:val="20"/>
          <w:szCs w:val="20"/>
        </w:rPr>
        <w:t>G</w:t>
      </w:r>
      <w:proofErr w:type="spellEnd"/>
      <w:r w:rsidRPr="00490D73">
        <w:rPr>
          <w:rFonts w:ascii="Verdana" w:hAnsi="Verdana"/>
          <w:b/>
          <w:sz w:val="20"/>
          <w:szCs w:val="20"/>
        </w:rPr>
        <w:t xml:space="preserve"> </w:t>
      </w:r>
      <w:proofErr w:type="spellStart"/>
      <w:r w:rsidRPr="00490D73">
        <w:rPr>
          <w:rFonts w:ascii="Verdana" w:hAnsi="Verdana"/>
          <w:b/>
          <w:sz w:val="20"/>
          <w:szCs w:val="20"/>
        </w:rPr>
        <w:t>Poy</w:t>
      </w:r>
      <w:proofErr w:type="spellEnd"/>
      <w:r w:rsidRPr="00490D73">
        <w:rPr>
          <w:rFonts w:ascii="Verdana" w:hAnsi="Verdana"/>
          <w:b/>
          <w:sz w:val="20"/>
          <w:szCs w:val="20"/>
        </w:rPr>
        <w:t xml:space="preserve"> </w:t>
      </w:r>
      <w:proofErr w:type="spellStart"/>
      <w:r w:rsidRPr="00490D73">
        <w:rPr>
          <w:rFonts w:ascii="Verdana" w:hAnsi="Verdana"/>
          <w:b/>
          <w:sz w:val="20"/>
          <w:szCs w:val="20"/>
        </w:rPr>
        <w:t>Raiturcar</w:t>
      </w:r>
      <w:proofErr w:type="spellEnd"/>
      <w:r w:rsidRPr="00490D73">
        <w:rPr>
          <w:rFonts w:ascii="Verdana" w:hAnsi="Verdana"/>
          <w:b/>
          <w:sz w:val="20"/>
          <w:szCs w:val="20"/>
        </w:rPr>
        <w:t xml:space="preserve"> College of Commerce and Economics, </w:t>
      </w:r>
      <w:proofErr w:type="spellStart"/>
      <w:r w:rsidRPr="00490D73">
        <w:rPr>
          <w:rFonts w:ascii="Verdana" w:hAnsi="Verdana"/>
          <w:b/>
          <w:sz w:val="20"/>
          <w:szCs w:val="20"/>
        </w:rPr>
        <w:t>Ponda</w:t>
      </w:r>
      <w:proofErr w:type="spellEnd"/>
      <w:r w:rsidRPr="00490D73">
        <w:rPr>
          <w:rFonts w:ascii="Verdana" w:hAnsi="Verdana"/>
          <w:b/>
          <w:sz w:val="20"/>
          <w:szCs w:val="20"/>
        </w:rPr>
        <w:t xml:space="preserve">, Goa </w:t>
      </w:r>
    </w:p>
    <w:p w:rsidR="004A01DD" w:rsidRPr="00490D73" w:rsidRDefault="004A01DD" w:rsidP="00490D73">
      <w:pPr>
        <w:spacing w:after="0"/>
        <w:rPr>
          <w:rFonts w:ascii="Verdana" w:hAnsi="Verdana"/>
          <w:sz w:val="20"/>
          <w:szCs w:val="20"/>
        </w:rPr>
      </w:pPr>
      <w:r w:rsidRPr="00490D73">
        <w:rPr>
          <w:rFonts w:ascii="Verdana" w:hAnsi="Verdana"/>
          <w:sz w:val="20"/>
          <w:szCs w:val="20"/>
        </w:rPr>
        <w:t xml:space="preserve">As a part of the celebration of successful completion of four decades in higher education, </w:t>
      </w:r>
      <w:proofErr w:type="spellStart"/>
      <w:r w:rsidRPr="00490D73">
        <w:rPr>
          <w:rFonts w:ascii="Verdana" w:hAnsi="Verdana"/>
          <w:sz w:val="20"/>
          <w:szCs w:val="20"/>
        </w:rPr>
        <w:t>IndSearch</w:t>
      </w:r>
      <w:proofErr w:type="spellEnd"/>
      <w:r w:rsidRPr="00490D73">
        <w:rPr>
          <w:rFonts w:ascii="Verdana" w:hAnsi="Verdana"/>
          <w:sz w:val="20"/>
          <w:szCs w:val="20"/>
        </w:rPr>
        <w:t xml:space="preserve"> decided to conduct workshops to impart training to faculty teaching in Undergraduate colleges for using the case pedagogy.  it was decided to provide the case base learn</w:t>
      </w:r>
      <w:r w:rsidR="003651FD">
        <w:rPr>
          <w:rFonts w:ascii="Verdana" w:hAnsi="Verdana"/>
          <w:sz w:val="20"/>
          <w:szCs w:val="20"/>
        </w:rPr>
        <w:t>ing pedagogy to reduce the ever-widening</w:t>
      </w:r>
      <w:r w:rsidRPr="00490D73">
        <w:rPr>
          <w:rFonts w:ascii="Verdana" w:hAnsi="Verdana"/>
          <w:sz w:val="20"/>
          <w:szCs w:val="20"/>
        </w:rPr>
        <w:t xml:space="preserve"> gap between theory taught in the classroom and the application of the same at the workplace and bring in Industry Connect.</w:t>
      </w:r>
      <w:r w:rsidR="003651FD">
        <w:rPr>
          <w:rFonts w:ascii="Verdana" w:hAnsi="Verdana"/>
          <w:sz w:val="20"/>
          <w:szCs w:val="20"/>
        </w:rPr>
        <w:t xml:space="preserve"> </w:t>
      </w:r>
      <w:r w:rsidRPr="00490D73">
        <w:rPr>
          <w:rFonts w:ascii="Verdana" w:hAnsi="Verdana"/>
          <w:sz w:val="20"/>
          <w:szCs w:val="20"/>
        </w:rPr>
        <w:t xml:space="preserve">The first workshop in this series was conducted on the theme “Using Case Method for teaching Undergraduate </w:t>
      </w:r>
      <w:proofErr w:type="spellStart"/>
      <w:r w:rsidRPr="00490D73">
        <w:rPr>
          <w:rFonts w:ascii="Verdana" w:hAnsi="Verdana"/>
          <w:sz w:val="20"/>
          <w:szCs w:val="20"/>
        </w:rPr>
        <w:t>Programmes</w:t>
      </w:r>
      <w:proofErr w:type="spellEnd"/>
      <w:r w:rsidRPr="00490D73">
        <w:rPr>
          <w:rFonts w:ascii="Verdana" w:hAnsi="Verdana"/>
          <w:sz w:val="20"/>
          <w:szCs w:val="20"/>
        </w:rPr>
        <w:t xml:space="preserve">” in March 2014 in Goa at the G. G. </w:t>
      </w:r>
      <w:proofErr w:type="spellStart"/>
      <w:r w:rsidRPr="00490D73">
        <w:rPr>
          <w:rFonts w:ascii="Verdana" w:hAnsi="Verdana"/>
          <w:sz w:val="20"/>
          <w:szCs w:val="20"/>
        </w:rPr>
        <w:t>Poy</w:t>
      </w:r>
      <w:proofErr w:type="spellEnd"/>
      <w:r w:rsidRPr="00490D73">
        <w:rPr>
          <w:rFonts w:ascii="Verdana" w:hAnsi="Verdana"/>
          <w:sz w:val="20"/>
          <w:szCs w:val="20"/>
        </w:rPr>
        <w:t xml:space="preserve"> </w:t>
      </w:r>
      <w:proofErr w:type="spellStart"/>
      <w:r w:rsidRPr="00490D73">
        <w:rPr>
          <w:rFonts w:ascii="Verdana" w:hAnsi="Verdana"/>
          <w:sz w:val="20"/>
          <w:szCs w:val="20"/>
        </w:rPr>
        <w:t>Raiturcar</w:t>
      </w:r>
      <w:proofErr w:type="spellEnd"/>
      <w:r w:rsidRPr="00490D73">
        <w:rPr>
          <w:rFonts w:ascii="Verdana" w:hAnsi="Verdana"/>
          <w:sz w:val="20"/>
          <w:szCs w:val="20"/>
        </w:rPr>
        <w:t xml:space="preserve"> College of Commerce and Economics, </w:t>
      </w:r>
      <w:proofErr w:type="spellStart"/>
      <w:r w:rsidRPr="00490D73">
        <w:rPr>
          <w:rFonts w:ascii="Verdana" w:hAnsi="Verdana"/>
          <w:sz w:val="20"/>
          <w:szCs w:val="20"/>
        </w:rPr>
        <w:t>Ponda</w:t>
      </w:r>
      <w:proofErr w:type="spellEnd"/>
      <w:r w:rsidRPr="00490D73">
        <w:rPr>
          <w:rFonts w:ascii="Verdana" w:hAnsi="Verdana"/>
          <w:sz w:val="20"/>
          <w:szCs w:val="20"/>
        </w:rPr>
        <w:t>, Goa.</w:t>
      </w:r>
    </w:p>
    <w:p w:rsidR="004A01DD" w:rsidRPr="00490D73" w:rsidRDefault="004A01DD" w:rsidP="00490D73">
      <w:pPr>
        <w:spacing w:after="0"/>
        <w:rPr>
          <w:rFonts w:ascii="Verdana" w:hAnsi="Verdana"/>
          <w:sz w:val="20"/>
          <w:szCs w:val="20"/>
        </w:rPr>
      </w:pPr>
      <w:r w:rsidRPr="00490D73">
        <w:rPr>
          <w:rFonts w:ascii="Verdana" w:hAnsi="Verdana"/>
          <w:sz w:val="20"/>
          <w:szCs w:val="20"/>
        </w:rPr>
        <w:t xml:space="preserve">As a culmination </w:t>
      </w:r>
      <w:r w:rsidR="00691C50" w:rsidRPr="00490D73">
        <w:rPr>
          <w:rFonts w:ascii="Verdana" w:hAnsi="Verdana"/>
          <w:sz w:val="20"/>
          <w:szCs w:val="20"/>
        </w:rPr>
        <w:t>of these</w:t>
      </w:r>
      <w:r w:rsidRPr="00490D73">
        <w:rPr>
          <w:rFonts w:ascii="Verdana" w:hAnsi="Verdana"/>
          <w:sz w:val="20"/>
          <w:szCs w:val="20"/>
        </w:rPr>
        <w:t xml:space="preserve"> efforts and with a view to facilitate training on a continuous basis and ensure better teaching learning methodology, on 19</w:t>
      </w:r>
      <w:r w:rsidRPr="00490D73">
        <w:rPr>
          <w:rFonts w:ascii="Verdana" w:hAnsi="Verdana"/>
          <w:sz w:val="20"/>
          <w:szCs w:val="20"/>
          <w:vertAlign w:val="superscript"/>
        </w:rPr>
        <w:t>th</w:t>
      </w:r>
      <w:r w:rsidRPr="00490D73">
        <w:rPr>
          <w:rFonts w:ascii="Verdana" w:hAnsi="Verdana"/>
          <w:sz w:val="20"/>
          <w:szCs w:val="20"/>
        </w:rPr>
        <w:t xml:space="preserve"> March 2015, </w:t>
      </w:r>
      <w:proofErr w:type="spellStart"/>
      <w:r w:rsidRPr="00490D73">
        <w:rPr>
          <w:rFonts w:ascii="Verdana" w:hAnsi="Verdana"/>
          <w:sz w:val="20"/>
          <w:szCs w:val="20"/>
        </w:rPr>
        <w:t>IndSearch</w:t>
      </w:r>
      <w:proofErr w:type="spellEnd"/>
      <w:r w:rsidRPr="00490D73">
        <w:rPr>
          <w:rFonts w:ascii="Verdana" w:hAnsi="Verdana"/>
          <w:sz w:val="20"/>
          <w:szCs w:val="20"/>
        </w:rPr>
        <w:t xml:space="preserve"> signed a Memorandum of Understanding with the G. G. </w:t>
      </w:r>
      <w:proofErr w:type="spellStart"/>
      <w:proofErr w:type="gramStart"/>
      <w:r w:rsidRPr="00490D73">
        <w:rPr>
          <w:rFonts w:ascii="Verdana" w:hAnsi="Verdana"/>
          <w:sz w:val="20"/>
          <w:szCs w:val="20"/>
        </w:rPr>
        <w:t>Poy</w:t>
      </w:r>
      <w:proofErr w:type="spellEnd"/>
      <w:r w:rsidRPr="00490D73">
        <w:rPr>
          <w:rFonts w:ascii="Verdana" w:hAnsi="Verdana"/>
          <w:sz w:val="20"/>
          <w:szCs w:val="20"/>
        </w:rPr>
        <w:t xml:space="preserve">  </w:t>
      </w:r>
      <w:proofErr w:type="spellStart"/>
      <w:r w:rsidRPr="00490D73">
        <w:rPr>
          <w:rFonts w:ascii="Verdana" w:hAnsi="Verdana"/>
          <w:sz w:val="20"/>
          <w:szCs w:val="20"/>
        </w:rPr>
        <w:t>Raiturcar</w:t>
      </w:r>
      <w:proofErr w:type="spellEnd"/>
      <w:proofErr w:type="gramEnd"/>
      <w:r w:rsidRPr="00490D73">
        <w:rPr>
          <w:rFonts w:ascii="Verdana" w:hAnsi="Verdana"/>
          <w:sz w:val="20"/>
          <w:szCs w:val="20"/>
        </w:rPr>
        <w:t xml:space="preserve"> College of Commerce and Economics, </w:t>
      </w:r>
      <w:proofErr w:type="spellStart"/>
      <w:r w:rsidRPr="00490D73">
        <w:rPr>
          <w:rFonts w:ascii="Verdana" w:hAnsi="Verdana"/>
          <w:sz w:val="20"/>
          <w:szCs w:val="20"/>
        </w:rPr>
        <w:t>Ponda</w:t>
      </w:r>
      <w:proofErr w:type="spellEnd"/>
      <w:r w:rsidRPr="00490D73">
        <w:rPr>
          <w:rFonts w:ascii="Verdana" w:hAnsi="Verdana"/>
          <w:sz w:val="20"/>
          <w:szCs w:val="20"/>
        </w:rPr>
        <w:t xml:space="preserve">,  Goa. A team from Goa comprising of Principal Dr. P. M. </w:t>
      </w:r>
      <w:proofErr w:type="spellStart"/>
      <w:r w:rsidRPr="00490D73">
        <w:rPr>
          <w:rFonts w:ascii="Verdana" w:hAnsi="Verdana"/>
          <w:sz w:val="20"/>
          <w:szCs w:val="20"/>
        </w:rPr>
        <w:t>Bhende</w:t>
      </w:r>
      <w:proofErr w:type="spellEnd"/>
      <w:r w:rsidRPr="00490D73">
        <w:rPr>
          <w:rFonts w:ascii="Verdana" w:hAnsi="Verdana"/>
          <w:sz w:val="20"/>
          <w:szCs w:val="20"/>
        </w:rPr>
        <w:t xml:space="preserve">, Vice Principal Dr. M </w:t>
      </w:r>
      <w:proofErr w:type="spellStart"/>
      <w:r w:rsidRPr="00490D73">
        <w:rPr>
          <w:rFonts w:ascii="Verdana" w:hAnsi="Verdana"/>
          <w:sz w:val="20"/>
          <w:szCs w:val="20"/>
        </w:rPr>
        <w:t>M</w:t>
      </w:r>
      <w:proofErr w:type="spellEnd"/>
      <w:r w:rsidRPr="00490D73">
        <w:rPr>
          <w:rFonts w:ascii="Verdana" w:hAnsi="Verdana"/>
          <w:sz w:val="20"/>
          <w:szCs w:val="20"/>
        </w:rPr>
        <w:t xml:space="preserve"> </w:t>
      </w:r>
      <w:proofErr w:type="spellStart"/>
      <w:r w:rsidRPr="00490D73">
        <w:rPr>
          <w:rFonts w:ascii="Verdana" w:hAnsi="Verdana"/>
          <w:sz w:val="20"/>
          <w:szCs w:val="20"/>
        </w:rPr>
        <w:t>Chikodikar</w:t>
      </w:r>
      <w:proofErr w:type="spellEnd"/>
      <w:r w:rsidRPr="00490D73">
        <w:rPr>
          <w:rFonts w:ascii="Verdana" w:hAnsi="Verdana"/>
          <w:sz w:val="20"/>
          <w:szCs w:val="20"/>
        </w:rPr>
        <w:t xml:space="preserve"> and Mr. </w:t>
      </w:r>
      <w:proofErr w:type="spellStart"/>
      <w:r w:rsidRPr="00490D73">
        <w:rPr>
          <w:rFonts w:ascii="Verdana" w:hAnsi="Verdana"/>
          <w:sz w:val="20"/>
          <w:szCs w:val="20"/>
        </w:rPr>
        <w:t>Dalal</w:t>
      </w:r>
      <w:proofErr w:type="spellEnd"/>
      <w:r w:rsidRPr="00490D73">
        <w:rPr>
          <w:rFonts w:ascii="Verdana" w:hAnsi="Verdana"/>
          <w:sz w:val="20"/>
          <w:szCs w:val="20"/>
        </w:rPr>
        <w:t xml:space="preserve"> visited </w:t>
      </w:r>
      <w:proofErr w:type="spellStart"/>
      <w:r w:rsidRPr="00490D73">
        <w:rPr>
          <w:rFonts w:ascii="Verdana" w:hAnsi="Verdana"/>
          <w:sz w:val="20"/>
          <w:szCs w:val="20"/>
        </w:rPr>
        <w:t>IndSearch</w:t>
      </w:r>
      <w:proofErr w:type="spellEnd"/>
      <w:r w:rsidRPr="00490D73">
        <w:rPr>
          <w:rFonts w:ascii="Verdana" w:hAnsi="Verdana"/>
          <w:sz w:val="20"/>
          <w:szCs w:val="20"/>
        </w:rPr>
        <w:t xml:space="preserve"> for the MoU signing ceremony. </w:t>
      </w:r>
    </w:p>
    <w:p w:rsidR="004A01DD" w:rsidRPr="00490D73" w:rsidRDefault="004A01DD" w:rsidP="00490D73">
      <w:pPr>
        <w:spacing w:after="0"/>
        <w:rPr>
          <w:rFonts w:ascii="Verdana" w:hAnsi="Verdana"/>
          <w:b/>
          <w:sz w:val="20"/>
          <w:szCs w:val="20"/>
        </w:rPr>
      </w:pPr>
      <w:proofErr w:type="spellStart"/>
      <w:proofErr w:type="gramStart"/>
      <w:r w:rsidRPr="00490D73">
        <w:rPr>
          <w:rFonts w:ascii="Verdana" w:hAnsi="Verdana"/>
          <w:b/>
          <w:bCs/>
          <w:color w:val="000000"/>
          <w:sz w:val="20"/>
          <w:szCs w:val="20"/>
        </w:rPr>
        <w:t>e.</w:t>
      </w:r>
      <w:r w:rsidRPr="00490D73">
        <w:rPr>
          <w:rFonts w:ascii="Verdana" w:hAnsi="Verdana"/>
          <w:b/>
          <w:sz w:val="20"/>
          <w:szCs w:val="20"/>
        </w:rPr>
        <w:t>IndSearch</w:t>
      </w:r>
      <w:proofErr w:type="spellEnd"/>
      <w:proofErr w:type="gramEnd"/>
      <w:r w:rsidRPr="00490D73">
        <w:rPr>
          <w:rFonts w:ascii="Verdana" w:hAnsi="Verdana"/>
          <w:b/>
          <w:sz w:val="20"/>
          <w:szCs w:val="20"/>
        </w:rPr>
        <w:t xml:space="preserve"> Pramod </w:t>
      </w:r>
      <w:proofErr w:type="spellStart"/>
      <w:r w:rsidRPr="00490D73">
        <w:rPr>
          <w:rFonts w:ascii="Verdana" w:hAnsi="Verdana"/>
          <w:b/>
          <w:sz w:val="20"/>
          <w:szCs w:val="20"/>
        </w:rPr>
        <w:t>Parkhi</w:t>
      </w:r>
      <w:proofErr w:type="spellEnd"/>
      <w:r w:rsidRPr="00490D73">
        <w:rPr>
          <w:rFonts w:ascii="Verdana" w:hAnsi="Verdana"/>
          <w:b/>
          <w:sz w:val="20"/>
          <w:szCs w:val="20"/>
        </w:rPr>
        <w:t xml:space="preserve"> Centre for Insurance Banking and Finance presents a seminar on ‘Analysis of Union Budget 2015’ –14</w:t>
      </w:r>
      <w:r w:rsidRPr="00490D73">
        <w:rPr>
          <w:rFonts w:ascii="Verdana" w:hAnsi="Verdana"/>
          <w:b/>
          <w:sz w:val="20"/>
          <w:szCs w:val="20"/>
          <w:vertAlign w:val="superscript"/>
        </w:rPr>
        <w:t>th</w:t>
      </w:r>
      <w:r w:rsidRPr="00490D73">
        <w:rPr>
          <w:rFonts w:ascii="Verdana" w:hAnsi="Verdana"/>
          <w:b/>
          <w:sz w:val="20"/>
          <w:szCs w:val="20"/>
        </w:rPr>
        <w:t xml:space="preserve">  March 2015 </w:t>
      </w:r>
    </w:p>
    <w:p w:rsidR="004A01DD" w:rsidRPr="00490D73" w:rsidRDefault="004A01DD" w:rsidP="00490D73">
      <w:pPr>
        <w:spacing w:after="0"/>
        <w:rPr>
          <w:rFonts w:ascii="Verdana" w:hAnsi="Verdana"/>
          <w:sz w:val="20"/>
          <w:szCs w:val="20"/>
        </w:rPr>
      </w:pPr>
      <w:r w:rsidRPr="00490D73">
        <w:rPr>
          <w:rFonts w:ascii="Verdana" w:hAnsi="Verdana"/>
          <w:sz w:val="20"/>
          <w:szCs w:val="20"/>
        </w:rPr>
        <w:t>As a part of</w:t>
      </w:r>
      <w:r w:rsidRPr="00490D73">
        <w:rPr>
          <w:rFonts w:ascii="Verdana" w:hAnsi="Verdana"/>
          <w:bCs/>
          <w:sz w:val="20"/>
          <w:szCs w:val="20"/>
        </w:rPr>
        <w:t xml:space="preserve"> </w:t>
      </w:r>
      <w:r w:rsidR="00691C50" w:rsidRPr="00490D73">
        <w:rPr>
          <w:rFonts w:ascii="Verdana" w:hAnsi="Verdana"/>
          <w:bCs/>
          <w:sz w:val="20"/>
          <w:szCs w:val="20"/>
        </w:rPr>
        <w:t xml:space="preserve">Pramod </w:t>
      </w:r>
      <w:proofErr w:type="spellStart"/>
      <w:r w:rsidR="00691C50" w:rsidRPr="00490D73">
        <w:rPr>
          <w:rFonts w:ascii="Verdana" w:hAnsi="Verdana"/>
          <w:bCs/>
          <w:sz w:val="20"/>
          <w:szCs w:val="20"/>
        </w:rPr>
        <w:t>Parkhi</w:t>
      </w:r>
      <w:proofErr w:type="spellEnd"/>
      <w:r w:rsidR="00691C50" w:rsidRPr="00490D73">
        <w:rPr>
          <w:rFonts w:ascii="Verdana" w:hAnsi="Verdana"/>
          <w:bCs/>
          <w:sz w:val="20"/>
          <w:szCs w:val="20"/>
        </w:rPr>
        <w:t xml:space="preserve"> Centre for Insurance Banking and Finance</w:t>
      </w:r>
      <w:r w:rsidRPr="00490D73">
        <w:rPr>
          <w:rFonts w:ascii="Verdana" w:hAnsi="Verdana"/>
          <w:sz w:val="20"/>
          <w:szCs w:val="20"/>
        </w:rPr>
        <w:t xml:space="preserve"> to develop the analytical ability amongst the undergraduate college students </w:t>
      </w:r>
      <w:proofErr w:type="gramStart"/>
      <w:r w:rsidRPr="00490D73">
        <w:rPr>
          <w:rFonts w:ascii="Verdana" w:hAnsi="Verdana"/>
          <w:sz w:val="20"/>
          <w:szCs w:val="20"/>
        </w:rPr>
        <w:t>in the area of</w:t>
      </w:r>
      <w:proofErr w:type="gramEnd"/>
      <w:r w:rsidRPr="00490D73">
        <w:rPr>
          <w:rFonts w:ascii="Verdana" w:hAnsi="Verdana"/>
          <w:sz w:val="20"/>
          <w:szCs w:val="20"/>
        </w:rPr>
        <w:t xml:space="preserve"> finance the </w:t>
      </w:r>
      <w:proofErr w:type="spellStart"/>
      <w:r w:rsidRPr="00490D73">
        <w:rPr>
          <w:rFonts w:ascii="Verdana" w:hAnsi="Verdana"/>
          <w:sz w:val="20"/>
          <w:szCs w:val="20"/>
        </w:rPr>
        <w:t>centre</w:t>
      </w:r>
      <w:proofErr w:type="spellEnd"/>
      <w:r w:rsidRPr="00490D73">
        <w:rPr>
          <w:rFonts w:ascii="Verdana" w:hAnsi="Verdana"/>
          <w:sz w:val="20"/>
          <w:szCs w:val="20"/>
        </w:rPr>
        <w:t xml:space="preserve"> organized an analytical research paper competition on Union Budget 2015, on 14th March 2015</w:t>
      </w:r>
      <w:r w:rsidR="00490D73" w:rsidRPr="00490D73">
        <w:rPr>
          <w:rFonts w:ascii="Verdana" w:hAnsi="Verdana"/>
          <w:sz w:val="20"/>
          <w:szCs w:val="20"/>
        </w:rPr>
        <w:t xml:space="preserve">. </w:t>
      </w:r>
      <w:r w:rsidRPr="00490D73">
        <w:rPr>
          <w:rFonts w:ascii="Verdana" w:hAnsi="Verdana"/>
          <w:sz w:val="20"/>
          <w:szCs w:val="20"/>
        </w:rPr>
        <w:t xml:space="preserve">The Seminar was inaugurated by </w:t>
      </w:r>
      <w:proofErr w:type="spellStart"/>
      <w:proofErr w:type="gramStart"/>
      <w:r w:rsidRPr="00490D73">
        <w:rPr>
          <w:rFonts w:ascii="Verdana" w:hAnsi="Verdana"/>
          <w:sz w:val="20"/>
          <w:szCs w:val="20"/>
        </w:rPr>
        <w:t>Mr.Waman</w:t>
      </w:r>
      <w:proofErr w:type="spellEnd"/>
      <w:proofErr w:type="gramEnd"/>
      <w:r w:rsidRPr="00490D73">
        <w:rPr>
          <w:rFonts w:ascii="Verdana" w:hAnsi="Verdana"/>
          <w:sz w:val="20"/>
          <w:szCs w:val="20"/>
        </w:rPr>
        <w:t xml:space="preserve"> </w:t>
      </w:r>
      <w:proofErr w:type="spellStart"/>
      <w:r w:rsidRPr="00490D73">
        <w:rPr>
          <w:rFonts w:ascii="Verdana" w:hAnsi="Verdana"/>
          <w:sz w:val="20"/>
          <w:szCs w:val="20"/>
        </w:rPr>
        <w:t>Parkhi</w:t>
      </w:r>
      <w:proofErr w:type="spellEnd"/>
      <w:r w:rsidRPr="00490D73">
        <w:rPr>
          <w:rFonts w:ascii="Verdana" w:hAnsi="Verdana"/>
          <w:sz w:val="20"/>
          <w:szCs w:val="20"/>
        </w:rPr>
        <w:t xml:space="preserve">, Partner at KPMG and alumnus of </w:t>
      </w:r>
      <w:proofErr w:type="spellStart"/>
      <w:r w:rsidRPr="00490D73">
        <w:rPr>
          <w:rFonts w:ascii="Verdana" w:hAnsi="Verdana"/>
          <w:sz w:val="20"/>
          <w:szCs w:val="20"/>
        </w:rPr>
        <w:t>IndSearch</w:t>
      </w:r>
      <w:proofErr w:type="spellEnd"/>
      <w:r w:rsidRPr="00490D73">
        <w:rPr>
          <w:rFonts w:ascii="Verdana" w:hAnsi="Verdana"/>
          <w:sz w:val="20"/>
          <w:szCs w:val="20"/>
        </w:rPr>
        <w:t xml:space="preserve">. Speaking on the occasion Mr. </w:t>
      </w:r>
      <w:proofErr w:type="spellStart"/>
      <w:r w:rsidRPr="00490D73">
        <w:rPr>
          <w:rFonts w:ascii="Verdana" w:hAnsi="Verdana"/>
          <w:sz w:val="20"/>
          <w:szCs w:val="20"/>
        </w:rPr>
        <w:t>Parkhi</w:t>
      </w:r>
      <w:proofErr w:type="spellEnd"/>
      <w:r w:rsidRPr="00490D73">
        <w:rPr>
          <w:rFonts w:ascii="Verdana" w:hAnsi="Verdana"/>
          <w:sz w:val="20"/>
          <w:szCs w:val="20"/>
        </w:rPr>
        <w:t xml:space="preserve"> emphasized the need for the student fraternity to understand the budget and its importance to the common man.</w:t>
      </w:r>
      <w:r w:rsidR="00490D73" w:rsidRPr="00490D73">
        <w:rPr>
          <w:rFonts w:ascii="Verdana" w:hAnsi="Verdana"/>
          <w:sz w:val="20"/>
          <w:szCs w:val="20"/>
        </w:rPr>
        <w:t xml:space="preserve"> </w:t>
      </w:r>
      <w:r w:rsidRPr="00490D73">
        <w:rPr>
          <w:rFonts w:ascii="Verdana" w:hAnsi="Verdana"/>
          <w:sz w:val="20"/>
          <w:szCs w:val="20"/>
        </w:rPr>
        <w:t>The seminar saw 19 colleges from across the state participate and present papers at the Seminar.</w:t>
      </w:r>
    </w:p>
    <w:p w:rsidR="004A01DD" w:rsidRPr="00490D73" w:rsidRDefault="004A01DD" w:rsidP="00490D73">
      <w:pPr>
        <w:spacing w:after="0"/>
        <w:rPr>
          <w:rFonts w:ascii="Verdana" w:hAnsi="Verdana"/>
          <w:b/>
          <w:sz w:val="20"/>
          <w:szCs w:val="20"/>
        </w:rPr>
      </w:pPr>
      <w:r w:rsidRPr="00490D73">
        <w:rPr>
          <w:rFonts w:ascii="Verdana" w:hAnsi="Verdana"/>
          <w:b/>
          <w:bCs/>
          <w:sz w:val="20"/>
          <w:szCs w:val="20"/>
        </w:rPr>
        <w:lastRenderedPageBreak/>
        <w:t>f</w:t>
      </w:r>
      <w:r w:rsidRPr="00490D73">
        <w:rPr>
          <w:rFonts w:ascii="Verdana" w:hAnsi="Verdana"/>
          <w:bCs/>
          <w:sz w:val="20"/>
          <w:szCs w:val="20"/>
        </w:rPr>
        <w:t>.</w:t>
      </w:r>
      <w:r w:rsidRPr="00490D73">
        <w:rPr>
          <w:rFonts w:ascii="Verdana" w:hAnsi="Verdana"/>
          <w:sz w:val="20"/>
          <w:szCs w:val="20"/>
        </w:rPr>
        <w:t xml:space="preserve"> </w:t>
      </w:r>
      <w:r w:rsidRPr="00490D73">
        <w:rPr>
          <w:rFonts w:ascii="Verdana" w:hAnsi="Verdana"/>
          <w:b/>
          <w:sz w:val="20"/>
          <w:szCs w:val="20"/>
        </w:rPr>
        <w:t>Seminar on “Impact on Brands: Traditional Vs Digital Media” – 27</w:t>
      </w:r>
      <w:r w:rsidRPr="00490D73">
        <w:rPr>
          <w:rFonts w:ascii="Verdana" w:hAnsi="Verdana"/>
          <w:b/>
          <w:sz w:val="20"/>
          <w:szCs w:val="20"/>
          <w:vertAlign w:val="superscript"/>
        </w:rPr>
        <w:t>th</w:t>
      </w:r>
      <w:r w:rsidRPr="00490D73">
        <w:rPr>
          <w:rFonts w:ascii="Verdana" w:hAnsi="Verdana"/>
          <w:b/>
          <w:sz w:val="20"/>
          <w:szCs w:val="20"/>
        </w:rPr>
        <w:t xml:space="preserve"> March 2015</w:t>
      </w:r>
    </w:p>
    <w:p w:rsidR="004A01DD" w:rsidRPr="00490D73" w:rsidRDefault="004A01DD" w:rsidP="00490D73">
      <w:pPr>
        <w:spacing w:after="0"/>
        <w:rPr>
          <w:rFonts w:ascii="Verdana" w:hAnsi="Verdana"/>
          <w:sz w:val="20"/>
          <w:szCs w:val="20"/>
        </w:rPr>
      </w:pPr>
      <w:proofErr w:type="spellStart"/>
      <w:r w:rsidRPr="00490D73">
        <w:rPr>
          <w:rFonts w:ascii="Verdana" w:hAnsi="Verdana"/>
          <w:sz w:val="20"/>
          <w:szCs w:val="20"/>
        </w:rPr>
        <w:t>IndSearch</w:t>
      </w:r>
      <w:proofErr w:type="spellEnd"/>
      <w:r w:rsidRPr="00490D73">
        <w:rPr>
          <w:rFonts w:ascii="Verdana" w:hAnsi="Verdana"/>
          <w:sz w:val="20"/>
          <w:szCs w:val="20"/>
        </w:rPr>
        <w:t xml:space="preserve"> organized a seminar on “Impact on Brands: Traditional Vs Digital Media” on Friday, 27</w:t>
      </w:r>
      <w:r w:rsidRPr="00490D73">
        <w:rPr>
          <w:rFonts w:ascii="Verdana" w:hAnsi="Verdana"/>
          <w:sz w:val="20"/>
          <w:szCs w:val="20"/>
          <w:vertAlign w:val="superscript"/>
        </w:rPr>
        <w:t>th</w:t>
      </w:r>
      <w:r w:rsidRPr="00490D73">
        <w:rPr>
          <w:rFonts w:ascii="Verdana" w:hAnsi="Verdana"/>
          <w:sz w:val="20"/>
          <w:szCs w:val="20"/>
        </w:rPr>
        <w:t xml:space="preserve"> March 2015. Mr. </w:t>
      </w:r>
      <w:proofErr w:type="spellStart"/>
      <w:r w:rsidRPr="00490D73">
        <w:rPr>
          <w:rFonts w:ascii="Verdana" w:hAnsi="Verdana"/>
          <w:sz w:val="20"/>
          <w:szCs w:val="20"/>
        </w:rPr>
        <w:t>Devdatta</w:t>
      </w:r>
      <w:proofErr w:type="spellEnd"/>
      <w:r w:rsidRPr="00490D73">
        <w:rPr>
          <w:rFonts w:ascii="Verdana" w:hAnsi="Verdana"/>
          <w:sz w:val="20"/>
          <w:szCs w:val="20"/>
        </w:rPr>
        <w:t xml:space="preserve"> </w:t>
      </w:r>
      <w:proofErr w:type="spellStart"/>
      <w:r w:rsidRPr="00490D73">
        <w:rPr>
          <w:rFonts w:ascii="Verdana" w:hAnsi="Verdana"/>
          <w:sz w:val="20"/>
          <w:szCs w:val="20"/>
        </w:rPr>
        <w:t>Mandore</w:t>
      </w:r>
      <w:proofErr w:type="spellEnd"/>
      <w:r w:rsidRPr="00490D73">
        <w:rPr>
          <w:rFonts w:ascii="Verdana" w:hAnsi="Verdana"/>
          <w:sz w:val="20"/>
          <w:szCs w:val="20"/>
        </w:rPr>
        <w:t xml:space="preserve"> Founder </w:t>
      </w:r>
      <w:proofErr w:type="spellStart"/>
      <w:r w:rsidRPr="00490D73">
        <w:rPr>
          <w:rFonts w:ascii="Verdana" w:hAnsi="Verdana"/>
          <w:sz w:val="20"/>
          <w:szCs w:val="20"/>
        </w:rPr>
        <w:t>Webclincher</w:t>
      </w:r>
      <w:proofErr w:type="spellEnd"/>
      <w:r w:rsidRPr="00490D73">
        <w:rPr>
          <w:rFonts w:ascii="Verdana" w:hAnsi="Verdana"/>
          <w:sz w:val="20"/>
          <w:szCs w:val="20"/>
        </w:rPr>
        <w:t xml:space="preserve"> </w:t>
      </w:r>
      <w:proofErr w:type="gramStart"/>
      <w:r w:rsidRPr="00490D73">
        <w:rPr>
          <w:rFonts w:ascii="Verdana" w:hAnsi="Verdana"/>
          <w:sz w:val="20"/>
          <w:szCs w:val="20"/>
        </w:rPr>
        <w:t>Technologies ,</w:t>
      </w:r>
      <w:proofErr w:type="gramEnd"/>
      <w:r w:rsidRPr="00490D73">
        <w:rPr>
          <w:rFonts w:ascii="Verdana" w:hAnsi="Verdana"/>
          <w:sz w:val="20"/>
          <w:szCs w:val="20"/>
        </w:rPr>
        <w:t xml:space="preserve"> a digital Marketing Firm and Ms. </w:t>
      </w:r>
      <w:proofErr w:type="spellStart"/>
      <w:r w:rsidRPr="00490D73">
        <w:rPr>
          <w:rFonts w:ascii="Verdana" w:hAnsi="Verdana"/>
          <w:sz w:val="20"/>
          <w:szCs w:val="20"/>
        </w:rPr>
        <w:t>Jeenal</w:t>
      </w:r>
      <w:proofErr w:type="spellEnd"/>
      <w:r w:rsidRPr="00490D73">
        <w:rPr>
          <w:rFonts w:ascii="Verdana" w:hAnsi="Verdana"/>
          <w:sz w:val="20"/>
          <w:szCs w:val="20"/>
        </w:rPr>
        <w:t xml:space="preserve"> </w:t>
      </w:r>
      <w:proofErr w:type="spellStart"/>
      <w:r w:rsidRPr="00490D73">
        <w:rPr>
          <w:rFonts w:ascii="Verdana" w:hAnsi="Verdana"/>
          <w:sz w:val="20"/>
          <w:szCs w:val="20"/>
        </w:rPr>
        <w:t>Hemnaney</w:t>
      </w:r>
      <w:proofErr w:type="spellEnd"/>
      <w:r w:rsidRPr="00490D73">
        <w:rPr>
          <w:rFonts w:ascii="Verdana" w:hAnsi="Verdana"/>
          <w:sz w:val="20"/>
          <w:szCs w:val="20"/>
        </w:rPr>
        <w:t xml:space="preserve">-Manager Ad sales at </w:t>
      </w:r>
      <w:proofErr w:type="spellStart"/>
      <w:r w:rsidRPr="00490D73">
        <w:rPr>
          <w:rFonts w:ascii="Verdana" w:hAnsi="Verdana"/>
          <w:sz w:val="20"/>
          <w:szCs w:val="20"/>
        </w:rPr>
        <w:t>MaXposure</w:t>
      </w:r>
      <w:proofErr w:type="spellEnd"/>
      <w:r w:rsidRPr="00490D73">
        <w:rPr>
          <w:rFonts w:ascii="Verdana" w:hAnsi="Verdana"/>
          <w:sz w:val="20"/>
          <w:szCs w:val="20"/>
        </w:rPr>
        <w:t xml:space="preserve"> Media India Pvt.  Ltd.  were the guest speakers.</w:t>
      </w:r>
    </w:p>
    <w:p w:rsidR="004A01DD" w:rsidRPr="00490D73" w:rsidRDefault="004A01DD" w:rsidP="00490D73">
      <w:pPr>
        <w:spacing w:after="0"/>
        <w:rPr>
          <w:rFonts w:ascii="Verdana" w:hAnsi="Verdana"/>
          <w:sz w:val="20"/>
          <w:szCs w:val="20"/>
        </w:rPr>
      </w:pPr>
      <w:r w:rsidRPr="00490D73">
        <w:rPr>
          <w:rFonts w:ascii="Verdana" w:hAnsi="Verdana"/>
          <w:sz w:val="20"/>
          <w:szCs w:val="20"/>
        </w:rPr>
        <w:t>Both the speakers gave a brief introduction about the topic. The Speakers highlighted on the importance of having a synergy between both the media formats rather than sticking to one format. Both media had their own pros and cons and a synergy was the best way for an organization to increase its reach and be cost effective.</w:t>
      </w:r>
    </w:p>
    <w:p w:rsidR="003651FD" w:rsidRDefault="003651FD" w:rsidP="003651FD">
      <w:pPr>
        <w:pStyle w:val="ListParagraph"/>
        <w:spacing w:line="276" w:lineRule="auto"/>
        <w:ind w:left="360"/>
        <w:rPr>
          <w:rFonts w:ascii="Verdana" w:hAnsi="Verdana"/>
          <w:b/>
          <w:bCs/>
          <w:color w:val="000000"/>
          <w:sz w:val="20"/>
          <w:szCs w:val="20"/>
        </w:rPr>
      </w:pPr>
    </w:p>
    <w:p w:rsidR="004A01DD" w:rsidRPr="00490D73" w:rsidRDefault="004A01DD" w:rsidP="00490D73">
      <w:pPr>
        <w:pStyle w:val="ListParagraph"/>
        <w:numPr>
          <w:ilvl w:val="0"/>
          <w:numId w:val="24"/>
        </w:numPr>
        <w:spacing w:line="276" w:lineRule="auto"/>
        <w:rPr>
          <w:rFonts w:ascii="Verdana" w:hAnsi="Verdana"/>
          <w:b/>
          <w:bCs/>
          <w:color w:val="000000"/>
          <w:sz w:val="20"/>
          <w:szCs w:val="20"/>
        </w:rPr>
      </w:pPr>
      <w:r w:rsidRPr="00490D73">
        <w:rPr>
          <w:rFonts w:ascii="Verdana" w:hAnsi="Verdana"/>
          <w:b/>
          <w:bCs/>
          <w:color w:val="000000"/>
          <w:sz w:val="20"/>
          <w:szCs w:val="20"/>
        </w:rPr>
        <w:t xml:space="preserve">Special Lectures – </w:t>
      </w:r>
      <w:r w:rsidRPr="00490D73">
        <w:rPr>
          <w:rFonts w:ascii="Verdana" w:hAnsi="Verdana"/>
          <w:bCs/>
          <w:color w:val="000000"/>
          <w:sz w:val="20"/>
          <w:szCs w:val="20"/>
        </w:rPr>
        <w:t>The Following Guest Lectures were delivered from July 2014 to June 2015</w:t>
      </w:r>
    </w:p>
    <w:p w:rsidR="001A47A0" w:rsidRPr="00490D73" w:rsidRDefault="001A47A0" w:rsidP="00490D73">
      <w:pPr>
        <w:pStyle w:val="ListParagraph"/>
        <w:spacing w:line="276" w:lineRule="auto"/>
        <w:rPr>
          <w:rFonts w:ascii="Verdana" w:hAnsi="Verdana"/>
          <w:b/>
          <w:bCs/>
          <w:color w:val="000000"/>
          <w:sz w:val="20"/>
          <w:szCs w:val="20"/>
        </w:rPr>
      </w:pPr>
    </w:p>
    <w:tbl>
      <w:tblPr>
        <w:tblW w:w="0" w:type="auto"/>
        <w:tblInd w:w="-162" w:type="dxa"/>
        <w:tblLook w:val="04A0" w:firstRow="1" w:lastRow="0" w:firstColumn="1" w:lastColumn="0" w:noHBand="0" w:noVBand="1"/>
      </w:tblPr>
      <w:tblGrid>
        <w:gridCol w:w="573"/>
        <w:gridCol w:w="3162"/>
        <w:gridCol w:w="1614"/>
        <w:gridCol w:w="3215"/>
        <w:gridCol w:w="1444"/>
      </w:tblGrid>
      <w:tr w:rsidR="004A01DD" w:rsidRPr="00490D73" w:rsidTr="009610F0">
        <w:trPr>
          <w:trHeight w:val="735"/>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Sr. No</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Topic</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Resource Person</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Organization</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Date</w:t>
            </w:r>
          </w:p>
        </w:tc>
      </w:tr>
      <w:tr w:rsidR="004A01DD" w:rsidRPr="00490D73" w:rsidTr="009610F0">
        <w:trPr>
          <w:trHeight w:val="1150"/>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1.</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sz w:val="20"/>
                <w:szCs w:val="20"/>
              </w:rPr>
              <w:t>Consumer Insights and understanding the Indian Consumer</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 xml:space="preserve">Mr. Kishore </w:t>
            </w:r>
            <w:proofErr w:type="spellStart"/>
            <w:r w:rsidRPr="00490D73">
              <w:rPr>
                <w:rFonts w:ascii="Verdana" w:hAnsi="Verdana"/>
                <w:bCs/>
                <w:color w:val="000000"/>
                <w:sz w:val="20"/>
                <w:szCs w:val="20"/>
              </w:rPr>
              <w:t>Chakraborti</w:t>
            </w:r>
            <w:proofErr w:type="spellEnd"/>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sz w:val="20"/>
                <w:szCs w:val="20"/>
              </w:rPr>
              <w:t xml:space="preserve">Vice President, Consumer Insight and Human Futures Development for Mc </w:t>
            </w:r>
            <w:proofErr w:type="spellStart"/>
            <w:r w:rsidRPr="00490D73">
              <w:rPr>
                <w:rFonts w:ascii="Verdana" w:hAnsi="Verdana"/>
                <w:sz w:val="20"/>
                <w:szCs w:val="20"/>
              </w:rPr>
              <w:t>Cann</w:t>
            </w:r>
            <w:proofErr w:type="spellEnd"/>
            <w:r w:rsidRPr="00490D73">
              <w:rPr>
                <w:rFonts w:ascii="Verdana" w:hAnsi="Verdana"/>
                <w:sz w:val="20"/>
                <w:szCs w:val="20"/>
              </w:rPr>
              <w:t xml:space="preserve"> Erickson India</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color w:val="000000"/>
                <w:sz w:val="20"/>
                <w:szCs w:val="20"/>
              </w:rPr>
            </w:pPr>
            <w:r w:rsidRPr="00490D73">
              <w:rPr>
                <w:rFonts w:ascii="Verdana" w:hAnsi="Verdana"/>
                <w:sz w:val="20"/>
                <w:szCs w:val="20"/>
              </w:rPr>
              <w:t>18</w:t>
            </w:r>
            <w:r w:rsidRPr="00490D73">
              <w:rPr>
                <w:rFonts w:ascii="Verdana" w:hAnsi="Verdana"/>
                <w:sz w:val="20"/>
                <w:szCs w:val="20"/>
                <w:vertAlign w:val="superscript"/>
              </w:rPr>
              <w:t>th</w:t>
            </w:r>
            <w:r w:rsidRPr="00490D73">
              <w:rPr>
                <w:rFonts w:ascii="Verdana" w:hAnsi="Verdana"/>
                <w:sz w:val="20"/>
                <w:szCs w:val="20"/>
              </w:rPr>
              <w:t xml:space="preserve"> of August 2014</w:t>
            </w:r>
          </w:p>
        </w:tc>
      </w:tr>
      <w:tr w:rsidR="004A01DD" w:rsidRPr="00490D73" w:rsidTr="009610F0">
        <w:trPr>
          <w:trHeight w:val="1150"/>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2.</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sz w:val="20"/>
                <w:szCs w:val="20"/>
              </w:rPr>
            </w:pPr>
            <w:r w:rsidRPr="00490D73">
              <w:rPr>
                <w:rFonts w:ascii="Verdana" w:hAnsi="Verdana"/>
                <w:sz w:val="20"/>
                <w:szCs w:val="20"/>
              </w:rPr>
              <w:t>Ancient Indian technology and the contribution of India towards modern science and technology</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 xml:space="preserve">Dr. </w:t>
            </w:r>
            <w:proofErr w:type="spellStart"/>
            <w:r w:rsidRPr="00490D73">
              <w:rPr>
                <w:rFonts w:ascii="Verdana" w:hAnsi="Verdana"/>
                <w:bCs/>
                <w:color w:val="000000"/>
                <w:sz w:val="20"/>
                <w:szCs w:val="20"/>
              </w:rPr>
              <w:t>Sivathanu</w:t>
            </w:r>
            <w:proofErr w:type="spellEnd"/>
            <w:r w:rsidRPr="00490D73">
              <w:rPr>
                <w:rFonts w:ascii="Verdana" w:hAnsi="Verdana"/>
                <w:bCs/>
                <w:color w:val="000000"/>
                <w:sz w:val="20"/>
                <w:szCs w:val="20"/>
              </w:rPr>
              <w:t xml:space="preserve"> Pillai</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sz w:val="20"/>
                <w:szCs w:val="20"/>
              </w:rPr>
            </w:pPr>
            <w:r w:rsidRPr="00490D73">
              <w:rPr>
                <w:rFonts w:ascii="Verdana" w:hAnsi="Verdana"/>
                <w:sz w:val="20"/>
                <w:szCs w:val="20"/>
              </w:rPr>
              <w:t>Chief Controller of research &amp; development at DRDO</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sz w:val="20"/>
                <w:szCs w:val="20"/>
              </w:rPr>
            </w:pPr>
            <w:r w:rsidRPr="00490D73">
              <w:rPr>
                <w:rFonts w:ascii="Verdana" w:hAnsi="Verdana"/>
                <w:sz w:val="20"/>
                <w:szCs w:val="20"/>
              </w:rPr>
              <w:t>21</w:t>
            </w:r>
            <w:r w:rsidRPr="00490D73">
              <w:rPr>
                <w:rFonts w:ascii="Verdana" w:hAnsi="Verdana"/>
                <w:sz w:val="20"/>
                <w:szCs w:val="20"/>
                <w:vertAlign w:val="superscript"/>
              </w:rPr>
              <w:t>st</w:t>
            </w:r>
            <w:r w:rsidRPr="00490D73">
              <w:rPr>
                <w:rFonts w:ascii="Verdana" w:hAnsi="Verdana"/>
                <w:sz w:val="20"/>
                <w:szCs w:val="20"/>
              </w:rPr>
              <w:t xml:space="preserve"> August 2014</w:t>
            </w:r>
          </w:p>
        </w:tc>
      </w:tr>
      <w:tr w:rsidR="004A01DD" w:rsidRPr="00490D73" w:rsidTr="009610F0">
        <w:trPr>
          <w:trHeight w:val="970"/>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3.</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Sustained Career Growth</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Mr. Nitin Deshpande</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color w:val="222222"/>
                <w:sz w:val="20"/>
                <w:szCs w:val="20"/>
                <w:shd w:val="clear" w:color="auto" w:fill="FFFFFF"/>
              </w:rPr>
              <w:t xml:space="preserve">Chief Financial Officer </w:t>
            </w:r>
            <w:proofErr w:type="spellStart"/>
            <w:r w:rsidRPr="00490D73">
              <w:rPr>
                <w:rFonts w:ascii="Verdana" w:hAnsi="Verdana"/>
                <w:color w:val="222222"/>
                <w:sz w:val="20"/>
                <w:szCs w:val="20"/>
                <w:shd w:val="clear" w:color="auto" w:fill="FFFFFF"/>
              </w:rPr>
              <w:t>D.</w:t>
            </w:r>
            <w:proofErr w:type="gramStart"/>
            <w:r w:rsidRPr="00490D73">
              <w:rPr>
                <w:rFonts w:ascii="Verdana" w:hAnsi="Verdana"/>
                <w:color w:val="222222"/>
                <w:sz w:val="20"/>
                <w:szCs w:val="20"/>
                <w:shd w:val="clear" w:color="auto" w:fill="FFFFFF"/>
              </w:rPr>
              <w:t>S.Kulkarni</w:t>
            </w:r>
            <w:proofErr w:type="spellEnd"/>
            <w:proofErr w:type="gramEnd"/>
            <w:r w:rsidRPr="00490D73">
              <w:rPr>
                <w:rFonts w:ascii="Verdana" w:hAnsi="Verdana"/>
                <w:color w:val="222222"/>
                <w:sz w:val="20"/>
                <w:szCs w:val="20"/>
                <w:shd w:val="clear" w:color="auto" w:fill="FFFFFF"/>
              </w:rPr>
              <w:t xml:space="preserve"> Developers Ltd, Pune</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color w:val="000000"/>
                <w:sz w:val="20"/>
                <w:szCs w:val="20"/>
              </w:rPr>
            </w:pPr>
            <w:r w:rsidRPr="00490D73">
              <w:rPr>
                <w:rFonts w:ascii="Verdana" w:hAnsi="Verdana"/>
                <w:color w:val="000000"/>
                <w:sz w:val="20"/>
                <w:szCs w:val="20"/>
              </w:rPr>
              <w:t>11</w:t>
            </w:r>
            <w:r w:rsidRPr="00490D73">
              <w:rPr>
                <w:rFonts w:ascii="Verdana" w:hAnsi="Verdana"/>
                <w:color w:val="000000"/>
                <w:sz w:val="20"/>
                <w:szCs w:val="20"/>
                <w:vertAlign w:val="superscript"/>
              </w:rPr>
              <w:t>th</w:t>
            </w:r>
            <w:r w:rsidRPr="00490D73">
              <w:rPr>
                <w:rFonts w:ascii="Verdana" w:hAnsi="Verdana"/>
                <w:color w:val="000000"/>
                <w:sz w:val="20"/>
                <w:szCs w:val="20"/>
              </w:rPr>
              <w:t xml:space="preserve"> December 2014</w:t>
            </w:r>
          </w:p>
        </w:tc>
      </w:tr>
      <w:tr w:rsidR="004A01DD" w:rsidRPr="00490D73" w:rsidTr="009610F0">
        <w:trPr>
          <w:trHeight w:val="1150"/>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4</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cs="Arial"/>
                <w:color w:val="222222"/>
                <w:sz w:val="20"/>
                <w:szCs w:val="20"/>
                <w:lang w:eastAsia="en-IN"/>
              </w:rPr>
              <w:t>Career opportunities in Africa</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 xml:space="preserve">Mr. </w:t>
            </w:r>
            <w:proofErr w:type="spellStart"/>
            <w:r w:rsidRPr="00490D73">
              <w:rPr>
                <w:rFonts w:ascii="Verdana" w:hAnsi="Verdana"/>
                <w:bCs/>
                <w:color w:val="000000"/>
                <w:sz w:val="20"/>
                <w:szCs w:val="20"/>
              </w:rPr>
              <w:t>Nachiket</w:t>
            </w:r>
            <w:proofErr w:type="spellEnd"/>
            <w:r w:rsidRPr="00490D73">
              <w:rPr>
                <w:rFonts w:ascii="Verdana" w:hAnsi="Verdana"/>
                <w:bCs/>
                <w:color w:val="000000"/>
                <w:sz w:val="20"/>
                <w:szCs w:val="20"/>
              </w:rPr>
              <w:t xml:space="preserve"> </w:t>
            </w:r>
            <w:proofErr w:type="spellStart"/>
            <w:r w:rsidRPr="00490D73">
              <w:rPr>
                <w:rFonts w:ascii="Verdana" w:hAnsi="Verdana"/>
                <w:bCs/>
                <w:color w:val="000000"/>
                <w:sz w:val="20"/>
                <w:szCs w:val="20"/>
              </w:rPr>
              <w:t>Patankar</w:t>
            </w:r>
            <w:proofErr w:type="spellEnd"/>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Head Finance &amp; Admin</w:t>
            </w:r>
          </w:p>
          <w:p w:rsidR="004A01DD" w:rsidRPr="00490D73" w:rsidRDefault="004A01DD" w:rsidP="00490D73">
            <w:pPr>
              <w:spacing w:after="0"/>
              <w:rPr>
                <w:rFonts w:ascii="Verdana" w:hAnsi="Verdana"/>
                <w:bCs/>
                <w:color w:val="000000"/>
                <w:sz w:val="20"/>
                <w:szCs w:val="20"/>
              </w:rPr>
            </w:pPr>
            <w:proofErr w:type="spellStart"/>
            <w:r w:rsidRPr="00490D73">
              <w:rPr>
                <w:rFonts w:ascii="Verdana" w:hAnsi="Verdana" w:cs="Arial"/>
                <w:color w:val="222222"/>
                <w:sz w:val="20"/>
                <w:szCs w:val="20"/>
                <w:lang w:eastAsia="en-IN"/>
              </w:rPr>
              <w:t>Securex</w:t>
            </w:r>
            <w:proofErr w:type="spellEnd"/>
            <w:r w:rsidRPr="00490D73">
              <w:rPr>
                <w:rFonts w:ascii="Verdana" w:hAnsi="Verdana" w:cs="Arial"/>
                <w:color w:val="222222"/>
                <w:sz w:val="20"/>
                <w:szCs w:val="20"/>
                <w:lang w:eastAsia="en-IN"/>
              </w:rPr>
              <w:t xml:space="preserve"> Agencies (U) Limited</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color w:val="000000"/>
                <w:sz w:val="20"/>
                <w:szCs w:val="20"/>
              </w:rPr>
            </w:pPr>
            <w:r w:rsidRPr="00490D73">
              <w:rPr>
                <w:rFonts w:ascii="Verdana" w:hAnsi="Verdana"/>
                <w:color w:val="000000"/>
                <w:sz w:val="20"/>
                <w:szCs w:val="20"/>
              </w:rPr>
              <w:t>30</w:t>
            </w:r>
            <w:r w:rsidRPr="00490D73">
              <w:rPr>
                <w:rFonts w:ascii="Verdana" w:hAnsi="Verdana"/>
                <w:color w:val="000000"/>
                <w:sz w:val="20"/>
                <w:szCs w:val="20"/>
                <w:vertAlign w:val="superscript"/>
              </w:rPr>
              <w:t>th</w:t>
            </w:r>
            <w:r w:rsidRPr="00490D73">
              <w:rPr>
                <w:rFonts w:ascii="Verdana" w:hAnsi="Verdana"/>
                <w:color w:val="000000"/>
                <w:sz w:val="20"/>
                <w:szCs w:val="20"/>
              </w:rPr>
              <w:t xml:space="preserve"> December 2014</w:t>
            </w:r>
          </w:p>
        </w:tc>
      </w:tr>
      <w:tr w:rsidR="004A01DD" w:rsidRPr="00490D73" w:rsidTr="009610F0">
        <w:trPr>
          <w:trHeight w:val="1150"/>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5.</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sz w:val="20"/>
                <w:szCs w:val="20"/>
              </w:rPr>
              <w:t>Bottom of the pyramid</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proofErr w:type="spellStart"/>
            <w:proofErr w:type="gramStart"/>
            <w:r w:rsidRPr="00490D73">
              <w:rPr>
                <w:rFonts w:ascii="Verdana" w:hAnsi="Verdana"/>
                <w:bCs/>
                <w:color w:val="000000"/>
                <w:sz w:val="20"/>
                <w:szCs w:val="20"/>
              </w:rPr>
              <w:t>Mr.Ashish</w:t>
            </w:r>
            <w:proofErr w:type="spellEnd"/>
            <w:proofErr w:type="gramEnd"/>
            <w:r w:rsidRPr="00490D73">
              <w:rPr>
                <w:rFonts w:ascii="Verdana" w:hAnsi="Verdana"/>
                <w:bCs/>
                <w:color w:val="000000"/>
                <w:sz w:val="20"/>
                <w:szCs w:val="20"/>
              </w:rPr>
              <w:t xml:space="preserve"> </w:t>
            </w:r>
            <w:proofErr w:type="spellStart"/>
            <w:r w:rsidRPr="00490D73">
              <w:rPr>
                <w:rFonts w:ascii="Verdana" w:hAnsi="Verdana"/>
                <w:bCs/>
                <w:color w:val="000000"/>
                <w:sz w:val="20"/>
                <w:szCs w:val="20"/>
              </w:rPr>
              <w:t>Gawade</w:t>
            </w:r>
            <w:proofErr w:type="spellEnd"/>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sz w:val="20"/>
                <w:szCs w:val="20"/>
              </w:rPr>
              <w:t>CEO and Co-Founder at Bottom of Pyramid Energy and Environmental Innovations, India (</w:t>
            </w:r>
            <w:proofErr w:type="spellStart"/>
            <w:r w:rsidRPr="00490D73">
              <w:rPr>
                <w:rFonts w:ascii="Verdana" w:hAnsi="Verdana"/>
                <w:sz w:val="20"/>
                <w:szCs w:val="20"/>
              </w:rPr>
              <w:t>BoPEEI</w:t>
            </w:r>
            <w:proofErr w:type="spellEnd"/>
            <w:r w:rsidRPr="00490D73">
              <w:rPr>
                <w:rFonts w:ascii="Verdana" w:hAnsi="Verdana"/>
                <w:sz w:val="20"/>
                <w:szCs w:val="20"/>
              </w:rPr>
              <w:t>)</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sz w:val="20"/>
                <w:szCs w:val="20"/>
              </w:rPr>
              <w:t>24th of January 2015</w:t>
            </w:r>
          </w:p>
        </w:tc>
      </w:tr>
      <w:tr w:rsidR="004A01DD" w:rsidRPr="00490D73" w:rsidTr="009610F0">
        <w:trPr>
          <w:trHeight w:val="880"/>
        </w:trPr>
        <w:tc>
          <w:tcPr>
            <w:tcW w:w="0" w:type="auto"/>
            <w:tcBorders>
              <w:top w:val="single" w:sz="8" w:space="0" w:color="auto"/>
              <w:left w:val="single" w:sz="8" w:space="0" w:color="auto"/>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6.</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Digital Marketing</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Mr. Robin Abhyankar</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 xml:space="preserve">Head- </w:t>
            </w:r>
            <w:proofErr w:type="gramStart"/>
            <w:r w:rsidRPr="00490D73">
              <w:rPr>
                <w:rFonts w:ascii="Verdana" w:hAnsi="Verdana"/>
                <w:bCs/>
                <w:color w:val="000000"/>
                <w:sz w:val="20"/>
                <w:szCs w:val="20"/>
              </w:rPr>
              <w:t>Amigos ,</w:t>
            </w:r>
            <w:proofErr w:type="gramEnd"/>
            <w:r w:rsidRPr="00490D73">
              <w:rPr>
                <w:rFonts w:ascii="Verdana" w:hAnsi="Verdana"/>
                <w:bCs/>
                <w:color w:val="000000"/>
                <w:sz w:val="20"/>
                <w:szCs w:val="20"/>
              </w:rPr>
              <w:t xml:space="preserve"> a venture of EFL</w:t>
            </w:r>
          </w:p>
        </w:tc>
        <w:tc>
          <w:tcPr>
            <w:tcW w:w="0" w:type="auto"/>
            <w:tcBorders>
              <w:top w:val="single" w:sz="8" w:space="0" w:color="auto"/>
              <w:left w:val="nil"/>
              <w:bottom w:val="single" w:sz="8" w:space="0" w:color="auto"/>
              <w:right w:val="single" w:sz="4" w:space="0" w:color="auto"/>
            </w:tcBorders>
            <w:vAlign w:val="center"/>
          </w:tcPr>
          <w:p w:rsidR="004A01DD" w:rsidRPr="00490D73" w:rsidRDefault="004A01DD" w:rsidP="00490D73">
            <w:pPr>
              <w:spacing w:after="0"/>
              <w:rPr>
                <w:rFonts w:ascii="Verdana" w:hAnsi="Verdana"/>
                <w:bCs/>
                <w:color w:val="000000"/>
                <w:sz w:val="20"/>
                <w:szCs w:val="20"/>
              </w:rPr>
            </w:pPr>
            <w:r w:rsidRPr="00490D73">
              <w:rPr>
                <w:rFonts w:ascii="Verdana" w:hAnsi="Verdana"/>
                <w:bCs/>
                <w:color w:val="000000"/>
                <w:sz w:val="20"/>
                <w:szCs w:val="20"/>
              </w:rPr>
              <w:t>3</w:t>
            </w:r>
            <w:r w:rsidRPr="00490D73">
              <w:rPr>
                <w:rFonts w:ascii="Verdana" w:hAnsi="Verdana"/>
                <w:bCs/>
                <w:color w:val="000000"/>
                <w:sz w:val="20"/>
                <w:szCs w:val="20"/>
                <w:vertAlign w:val="superscript"/>
              </w:rPr>
              <w:t>rd</w:t>
            </w:r>
            <w:r w:rsidRPr="00490D73">
              <w:rPr>
                <w:rFonts w:ascii="Verdana" w:hAnsi="Verdana"/>
                <w:bCs/>
                <w:color w:val="000000"/>
                <w:sz w:val="20"/>
                <w:szCs w:val="20"/>
              </w:rPr>
              <w:t xml:space="preserve"> April2015</w:t>
            </w:r>
          </w:p>
        </w:tc>
      </w:tr>
    </w:tbl>
    <w:p w:rsidR="00490D73" w:rsidRDefault="00490D73" w:rsidP="00490D73">
      <w:pPr>
        <w:shd w:val="clear" w:color="auto" w:fill="FFFFFF"/>
        <w:spacing w:after="0"/>
        <w:jc w:val="both"/>
        <w:rPr>
          <w:rFonts w:ascii="Verdana" w:hAnsi="Verdana"/>
          <w:b/>
          <w:bCs/>
          <w:color w:val="000000"/>
          <w:sz w:val="20"/>
          <w:szCs w:val="20"/>
        </w:rPr>
      </w:pPr>
    </w:p>
    <w:p w:rsidR="00490D73" w:rsidRDefault="00490D73">
      <w:pPr>
        <w:rPr>
          <w:rFonts w:ascii="Verdana" w:hAnsi="Verdana"/>
          <w:b/>
          <w:bCs/>
          <w:color w:val="000000"/>
          <w:sz w:val="20"/>
          <w:szCs w:val="20"/>
        </w:rPr>
      </w:pPr>
      <w:r>
        <w:rPr>
          <w:rFonts w:ascii="Verdana" w:hAnsi="Verdana"/>
          <w:b/>
          <w:bCs/>
          <w:color w:val="000000"/>
          <w:sz w:val="20"/>
          <w:szCs w:val="20"/>
        </w:rPr>
        <w:br w:type="page"/>
      </w:r>
    </w:p>
    <w:p w:rsidR="004A01DD" w:rsidRPr="00490D73" w:rsidRDefault="004A01DD" w:rsidP="00490D73">
      <w:pPr>
        <w:pStyle w:val="ListParagraph"/>
        <w:numPr>
          <w:ilvl w:val="0"/>
          <w:numId w:val="24"/>
        </w:numPr>
        <w:spacing w:line="276" w:lineRule="auto"/>
        <w:rPr>
          <w:rFonts w:ascii="Verdana" w:hAnsi="Verdana"/>
          <w:sz w:val="20"/>
          <w:szCs w:val="20"/>
        </w:rPr>
      </w:pPr>
      <w:proofErr w:type="spellStart"/>
      <w:r w:rsidRPr="00490D73">
        <w:rPr>
          <w:rFonts w:ascii="Verdana" w:hAnsi="Verdana"/>
          <w:b/>
          <w:sz w:val="20"/>
          <w:szCs w:val="20"/>
        </w:rPr>
        <w:lastRenderedPageBreak/>
        <w:t>ADD-On</w:t>
      </w:r>
      <w:proofErr w:type="spellEnd"/>
    </w:p>
    <w:p w:rsidR="004A01DD" w:rsidRPr="00490D73" w:rsidRDefault="004A01DD" w:rsidP="00490D73">
      <w:pPr>
        <w:spacing w:after="0"/>
        <w:rPr>
          <w:rFonts w:ascii="Verdana" w:hAnsi="Verdana"/>
          <w:sz w:val="20"/>
          <w:szCs w:val="20"/>
        </w:rPr>
      </w:pPr>
      <w:r w:rsidRPr="00490D73">
        <w:rPr>
          <w:rFonts w:ascii="Verdana" w:hAnsi="Verdana"/>
          <w:sz w:val="20"/>
          <w:szCs w:val="20"/>
        </w:rPr>
        <w:t xml:space="preserve">Add-On Modules given to students of </w:t>
      </w:r>
      <w:proofErr w:type="spellStart"/>
      <w:r w:rsidRPr="00490D73">
        <w:rPr>
          <w:rFonts w:ascii="Verdana" w:hAnsi="Verdana"/>
          <w:sz w:val="20"/>
          <w:szCs w:val="20"/>
        </w:rPr>
        <w:t>IndSearch</w:t>
      </w:r>
      <w:proofErr w:type="spellEnd"/>
      <w:r w:rsidRPr="00490D73">
        <w:rPr>
          <w:rFonts w:ascii="Verdana" w:hAnsi="Verdana"/>
          <w:sz w:val="20"/>
          <w:szCs w:val="20"/>
        </w:rPr>
        <w:t xml:space="preserve"> in 2014-15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2506"/>
        <w:gridCol w:w="5101"/>
        <w:gridCol w:w="1709"/>
      </w:tblGrid>
      <w:tr w:rsidR="004A01DD" w:rsidRPr="00490D73" w:rsidTr="009610F0">
        <w:tc>
          <w:tcPr>
            <w:tcW w:w="0" w:type="auto"/>
          </w:tcPr>
          <w:p w:rsidR="009610F0" w:rsidRDefault="004A01DD" w:rsidP="00490D73">
            <w:pPr>
              <w:spacing w:after="0"/>
              <w:rPr>
                <w:rFonts w:ascii="Verdana" w:hAnsi="Verdana"/>
                <w:b/>
                <w:sz w:val="20"/>
                <w:szCs w:val="20"/>
              </w:rPr>
            </w:pPr>
            <w:r w:rsidRPr="00490D73">
              <w:rPr>
                <w:rFonts w:ascii="Verdana" w:hAnsi="Verdana"/>
                <w:b/>
                <w:sz w:val="20"/>
                <w:szCs w:val="20"/>
              </w:rPr>
              <w:t xml:space="preserve">Sr. </w:t>
            </w:r>
          </w:p>
          <w:p w:rsidR="004A01DD" w:rsidRPr="00490D73" w:rsidRDefault="004A01DD" w:rsidP="00490D73">
            <w:pPr>
              <w:spacing w:after="0"/>
              <w:rPr>
                <w:rFonts w:ascii="Verdana" w:hAnsi="Verdana"/>
                <w:b/>
                <w:sz w:val="20"/>
                <w:szCs w:val="20"/>
              </w:rPr>
            </w:pPr>
            <w:r w:rsidRPr="00490D73">
              <w:rPr>
                <w:rFonts w:ascii="Verdana" w:hAnsi="Verdana"/>
                <w:b/>
                <w:sz w:val="20"/>
                <w:szCs w:val="20"/>
              </w:rPr>
              <w:t>No</w:t>
            </w:r>
          </w:p>
        </w:tc>
        <w:tc>
          <w:tcPr>
            <w:tcW w:w="0" w:type="auto"/>
          </w:tcPr>
          <w:p w:rsidR="004A01DD" w:rsidRPr="00490D73" w:rsidRDefault="004A01DD" w:rsidP="00490D73">
            <w:pPr>
              <w:spacing w:after="0"/>
              <w:rPr>
                <w:rFonts w:ascii="Verdana" w:hAnsi="Verdana"/>
                <w:b/>
                <w:sz w:val="20"/>
                <w:szCs w:val="20"/>
              </w:rPr>
            </w:pPr>
            <w:r w:rsidRPr="00490D73">
              <w:rPr>
                <w:rFonts w:ascii="Verdana" w:hAnsi="Verdana"/>
                <w:b/>
                <w:sz w:val="20"/>
                <w:szCs w:val="20"/>
              </w:rPr>
              <w:t>Topic</w:t>
            </w:r>
          </w:p>
        </w:tc>
        <w:tc>
          <w:tcPr>
            <w:tcW w:w="0" w:type="auto"/>
          </w:tcPr>
          <w:p w:rsidR="004A01DD" w:rsidRPr="00490D73" w:rsidRDefault="004A01DD" w:rsidP="00490D73">
            <w:pPr>
              <w:spacing w:after="0"/>
              <w:rPr>
                <w:rFonts w:ascii="Verdana" w:hAnsi="Verdana"/>
                <w:b/>
                <w:sz w:val="20"/>
                <w:szCs w:val="20"/>
              </w:rPr>
            </w:pPr>
            <w:r w:rsidRPr="00490D73">
              <w:rPr>
                <w:rFonts w:ascii="Verdana" w:hAnsi="Verdana"/>
                <w:b/>
                <w:sz w:val="20"/>
                <w:szCs w:val="20"/>
              </w:rPr>
              <w:t>Resource Person</w:t>
            </w:r>
          </w:p>
        </w:tc>
        <w:tc>
          <w:tcPr>
            <w:tcW w:w="0" w:type="auto"/>
          </w:tcPr>
          <w:p w:rsidR="004A01DD" w:rsidRPr="00490D73" w:rsidRDefault="004A01DD" w:rsidP="00490D73">
            <w:pPr>
              <w:spacing w:after="0"/>
              <w:rPr>
                <w:rFonts w:ascii="Verdana" w:hAnsi="Verdana"/>
                <w:b/>
                <w:sz w:val="20"/>
                <w:szCs w:val="20"/>
              </w:rPr>
            </w:pPr>
            <w:r w:rsidRPr="00490D73">
              <w:rPr>
                <w:rFonts w:ascii="Verdana" w:hAnsi="Verdana"/>
                <w:b/>
                <w:sz w:val="20"/>
                <w:szCs w:val="20"/>
              </w:rPr>
              <w:t>Date</w:t>
            </w:r>
          </w:p>
        </w:tc>
      </w:tr>
      <w:tr w:rsidR="004A01DD" w:rsidRPr="00490D73" w:rsidTr="009610F0">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1.</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Advanced Excel</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 xml:space="preserve">Mr. </w:t>
            </w:r>
            <w:proofErr w:type="spellStart"/>
            <w:r w:rsidRPr="00490D73">
              <w:rPr>
                <w:rFonts w:ascii="Verdana" w:hAnsi="Verdana"/>
                <w:sz w:val="20"/>
                <w:szCs w:val="20"/>
              </w:rPr>
              <w:t>Vivek</w:t>
            </w:r>
            <w:proofErr w:type="spellEnd"/>
            <w:r w:rsidRPr="00490D73">
              <w:rPr>
                <w:rFonts w:ascii="Verdana" w:hAnsi="Verdana"/>
                <w:sz w:val="20"/>
                <w:szCs w:val="20"/>
              </w:rPr>
              <w:t xml:space="preserve"> </w:t>
            </w:r>
            <w:proofErr w:type="spellStart"/>
            <w:r w:rsidRPr="00490D73">
              <w:rPr>
                <w:rFonts w:ascii="Verdana" w:hAnsi="Verdana"/>
                <w:sz w:val="20"/>
                <w:szCs w:val="20"/>
              </w:rPr>
              <w:t>Marathe</w:t>
            </w:r>
            <w:proofErr w:type="spellEnd"/>
          </w:p>
          <w:p w:rsidR="004A01DD" w:rsidRPr="00490D73" w:rsidRDefault="004A01DD" w:rsidP="00490D73">
            <w:pPr>
              <w:spacing w:after="0"/>
              <w:rPr>
                <w:rFonts w:ascii="Verdana" w:hAnsi="Verdana"/>
                <w:sz w:val="20"/>
                <w:szCs w:val="20"/>
              </w:rPr>
            </w:pP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5</w:t>
            </w:r>
            <w:r w:rsidRPr="00490D73">
              <w:rPr>
                <w:rFonts w:ascii="Verdana" w:hAnsi="Verdana"/>
                <w:sz w:val="20"/>
                <w:szCs w:val="20"/>
                <w:vertAlign w:val="superscript"/>
              </w:rPr>
              <w:t>th</w:t>
            </w:r>
            <w:r w:rsidRPr="00490D73">
              <w:rPr>
                <w:rFonts w:ascii="Verdana" w:hAnsi="Verdana"/>
                <w:sz w:val="20"/>
                <w:szCs w:val="20"/>
              </w:rPr>
              <w:t xml:space="preserve"> Jan to 9</w:t>
            </w:r>
            <w:r w:rsidRPr="00490D73">
              <w:rPr>
                <w:rFonts w:ascii="Verdana" w:hAnsi="Verdana"/>
                <w:sz w:val="20"/>
                <w:szCs w:val="20"/>
                <w:vertAlign w:val="superscript"/>
              </w:rPr>
              <w:t>th</w:t>
            </w:r>
            <w:r w:rsidRPr="00490D73">
              <w:rPr>
                <w:rFonts w:ascii="Verdana" w:hAnsi="Verdana"/>
                <w:sz w:val="20"/>
                <w:szCs w:val="20"/>
              </w:rPr>
              <w:t xml:space="preserve"> Jan 2015</w:t>
            </w:r>
          </w:p>
        </w:tc>
      </w:tr>
      <w:tr w:rsidR="004A01DD" w:rsidRPr="00490D73" w:rsidTr="009610F0">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2.</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Strategic Corporate Social Responsibility</w:t>
            </w:r>
          </w:p>
        </w:tc>
        <w:tc>
          <w:tcPr>
            <w:tcW w:w="0" w:type="auto"/>
          </w:tcPr>
          <w:p w:rsidR="004A01DD" w:rsidRPr="00490D73" w:rsidRDefault="004A01DD" w:rsidP="00490D73">
            <w:pPr>
              <w:spacing w:after="0"/>
              <w:rPr>
                <w:rFonts w:ascii="Verdana" w:hAnsi="Verdana"/>
                <w:sz w:val="20"/>
                <w:szCs w:val="20"/>
              </w:rPr>
            </w:pPr>
            <w:proofErr w:type="spellStart"/>
            <w:r w:rsidRPr="00490D73">
              <w:rPr>
                <w:rFonts w:ascii="Verdana" w:hAnsi="Verdana"/>
                <w:sz w:val="20"/>
                <w:szCs w:val="20"/>
              </w:rPr>
              <w:t>Prof.Michele</w:t>
            </w:r>
            <w:proofErr w:type="spellEnd"/>
            <w:r w:rsidRPr="00490D73">
              <w:rPr>
                <w:rFonts w:ascii="Verdana" w:hAnsi="Verdana"/>
                <w:sz w:val="20"/>
                <w:szCs w:val="20"/>
              </w:rPr>
              <w:t xml:space="preserve"> Gee – UW Parkside USA</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12</w:t>
            </w:r>
            <w:r w:rsidRPr="00490D73">
              <w:rPr>
                <w:rFonts w:ascii="Verdana" w:hAnsi="Verdana"/>
                <w:sz w:val="20"/>
                <w:szCs w:val="20"/>
                <w:vertAlign w:val="superscript"/>
              </w:rPr>
              <w:t>th</w:t>
            </w:r>
            <w:r w:rsidRPr="00490D73">
              <w:rPr>
                <w:rFonts w:ascii="Verdana" w:hAnsi="Verdana"/>
                <w:sz w:val="20"/>
                <w:szCs w:val="20"/>
              </w:rPr>
              <w:t xml:space="preserve"> Jan to 16</w:t>
            </w:r>
            <w:r w:rsidRPr="00490D73">
              <w:rPr>
                <w:rFonts w:ascii="Verdana" w:hAnsi="Verdana"/>
                <w:sz w:val="20"/>
                <w:szCs w:val="20"/>
                <w:vertAlign w:val="superscript"/>
              </w:rPr>
              <w:t>th</w:t>
            </w:r>
            <w:r w:rsidRPr="00490D73">
              <w:rPr>
                <w:rFonts w:ascii="Verdana" w:hAnsi="Verdana"/>
                <w:sz w:val="20"/>
                <w:szCs w:val="20"/>
              </w:rPr>
              <w:t xml:space="preserve"> Jan 2015</w:t>
            </w:r>
          </w:p>
        </w:tc>
      </w:tr>
      <w:tr w:rsidR="004A01DD" w:rsidRPr="00490D73" w:rsidTr="009610F0">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3.</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Business Analytics</w:t>
            </w:r>
          </w:p>
        </w:tc>
        <w:tc>
          <w:tcPr>
            <w:tcW w:w="0" w:type="auto"/>
          </w:tcPr>
          <w:p w:rsidR="004A01DD" w:rsidRPr="00490D73" w:rsidRDefault="004A01DD" w:rsidP="00490D73">
            <w:pPr>
              <w:spacing w:after="0"/>
              <w:rPr>
                <w:rFonts w:ascii="Verdana" w:hAnsi="Verdana"/>
                <w:sz w:val="20"/>
                <w:szCs w:val="20"/>
              </w:rPr>
            </w:pPr>
            <w:proofErr w:type="spellStart"/>
            <w:r w:rsidRPr="00490D73">
              <w:rPr>
                <w:rFonts w:ascii="Verdana" w:hAnsi="Verdana"/>
                <w:sz w:val="20"/>
                <w:szCs w:val="20"/>
              </w:rPr>
              <w:t>Prof.Priti</w:t>
            </w:r>
            <w:proofErr w:type="spellEnd"/>
            <w:r w:rsidRPr="00490D73">
              <w:rPr>
                <w:rFonts w:ascii="Verdana" w:hAnsi="Verdana"/>
                <w:sz w:val="20"/>
                <w:szCs w:val="20"/>
              </w:rPr>
              <w:t xml:space="preserve"> </w:t>
            </w:r>
            <w:proofErr w:type="spellStart"/>
            <w:r w:rsidRPr="00490D73">
              <w:rPr>
                <w:rFonts w:ascii="Verdana" w:hAnsi="Verdana"/>
                <w:sz w:val="20"/>
                <w:szCs w:val="20"/>
              </w:rPr>
              <w:t>Patil</w:t>
            </w:r>
            <w:proofErr w:type="spellEnd"/>
          </w:p>
          <w:p w:rsidR="004A01DD" w:rsidRPr="00490D73" w:rsidRDefault="004A01DD" w:rsidP="00490D73">
            <w:pPr>
              <w:spacing w:after="0"/>
              <w:rPr>
                <w:rFonts w:ascii="Verdana" w:hAnsi="Verdana"/>
                <w:sz w:val="20"/>
                <w:szCs w:val="20"/>
              </w:rPr>
            </w:pP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5</w:t>
            </w:r>
            <w:r w:rsidRPr="00490D73">
              <w:rPr>
                <w:rFonts w:ascii="Verdana" w:hAnsi="Verdana"/>
                <w:sz w:val="20"/>
                <w:szCs w:val="20"/>
                <w:vertAlign w:val="superscript"/>
              </w:rPr>
              <w:t>th</w:t>
            </w:r>
            <w:r w:rsidRPr="00490D73">
              <w:rPr>
                <w:rFonts w:ascii="Verdana" w:hAnsi="Verdana"/>
                <w:sz w:val="20"/>
                <w:szCs w:val="20"/>
              </w:rPr>
              <w:t xml:space="preserve"> Feb to 28</w:t>
            </w:r>
            <w:r w:rsidRPr="00490D73">
              <w:rPr>
                <w:rFonts w:ascii="Verdana" w:hAnsi="Verdana"/>
                <w:sz w:val="20"/>
                <w:szCs w:val="20"/>
                <w:vertAlign w:val="superscript"/>
              </w:rPr>
              <w:t>th</w:t>
            </w:r>
            <w:r w:rsidRPr="00490D73">
              <w:rPr>
                <w:rFonts w:ascii="Verdana" w:hAnsi="Verdana"/>
                <w:sz w:val="20"/>
                <w:szCs w:val="20"/>
              </w:rPr>
              <w:t xml:space="preserve"> March 2015</w:t>
            </w:r>
          </w:p>
        </w:tc>
      </w:tr>
      <w:tr w:rsidR="004A01DD" w:rsidRPr="00490D73" w:rsidTr="009610F0">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4.</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Mock Interviews</w:t>
            </w:r>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 xml:space="preserve">Mr. Siddhartha </w:t>
            </w:r>
            <w:proofErr w:type="spellStart"/>
            <w:r w:rsidRPr="00490D73">
              <w:rPr>
                <w:rFonts w:ascii="Verdana" w:hAnsi="Verdana"/>
                <w:sz w:val="20"/>
                <w:szCs w:val="20"/>
              </w:rPr>
              <w:t>Gosavi</w:t>
            </w:r>
            <w:proofErr w:type="spellEnd"/>
            <w:r w:rsidRPr="00490D73">
              <w:rPr>
                <w:rFonts w:ascii="Verdana" w:hAnsi="Verdana"/>
                <w:sz w:val="20"/>
                <w:szCs w:val="20"/>
              </w:rPr>
              <w:t xml:space="preserve">, </w:t>
            </w:r>
            <w:proofErr w:type="spellStart"/>
            <w:proofErr w:type="gramStart"/>
            <w:r w:rsidRPr="00490D73">
              <w:rPr>
                <w:rFonts w:ascii="Verdana" w:hAnsi="Verdana"/>
                <w:sz w:val="20"/>
                <w:szCs w:val="20"/>
              </w:rPr>
              <w:t>Mr.Sourabh</w:t>
            </w:r>
            <w:proofErr w:type="spellEnd"/>
            <w:proofErr w:type="gramEnd"/>
            <w:r w:rsidRPr="00490D73">
              <w:rPr>
                <w:rFonts w:ascii="Verdana" w:hAnsi="Verdana"/>
                <w:sz w:val="20"/>
                <w:szCs w:val="20"/>
              </w:rPr>
              <w:t xml:space="preserve"> </w:t>
            </w:r>
            <w:proofErr w:type="spellStart"/>
            <w:r w:rsidRPr="00490D73">
              <w:rPr>
                <w:rFonts w:ascii="Verdana" w:hAnsi="Verdana"/>
                <w:sz w:val="20"/>
                <w:szCs w:val="20"/>
              </w:rPr>
              <w:t>Dutt</w:t>
            </w:r>
            <w:proofErr w:type="spellEnd"/>
            <w:r w:rsidRPr="00490D73">
              <w:rPr>
                <w:rFonts w:ascii="Verdana" w:hAnsi="Verdana"/>
                <w:sz w:val="20"/>
                <w:szCs w:val="20"/>
              </w:rPr>
              <w:t xml:space="preserve">, </w:t>
            </w:r>
            <w:proofErr w:type="spellStart"/>
            <w:r w:rsidRPr="00490D73">
              <w:rPr>
                <w:rFonts w:ascii="Verdana" w:hAnsi="Verdana"/>
                <w:sz w:val="20"/>
                <w:szCs w:val="20"/>
              </w:rPr>
              <w:t>Ms.Radhika</w:t>
            </w:r>
            <w:proofErr w:type="spellEnd"/>
            <w:r w:rsidRPr="00490D73">
              <w:rPr>
                <w:rFonts w:ascii="Verdana" w:hAnsi="Verdana"/>
                <w:sz w:val="20"/>
                <w:szCs w:val="20"/>
              </w:rPr>
              <w:t xml:space="preserve"> Kulkarni, </w:t>
            </w:r>
            <w:proofErr w:type="spellStart"/>
            <w:r w:rsidRPr="00490D73">
              <w:rPr>
                <w:rFonts w:ascii="Verdana" w:hAnsi="Verdana"/>
                <w:sz w:val="20"/>
                <w:szCs w:val="20"/>
              </w:rPr>
              <w:t>Ms.Kirti</w:t>
            </w:r>
            <w:proofErr w:type="spellEnd"/>
            <w:r w:rsidRPr="00490D73">
              <w:rPr>
                <w:rFonts w:ascii="Verdana" w:hAnsi="Verdana"/>
                <w:sz w:val="20"/>
                <w:szCs w:val="20"/>
              </w:rPr>
              <w:t xml:space="preserve"> </w:t>
            </w:r>
            <w:proofErr w:type="spellStart"/>
            <w:r w:rsidRPr="00490D73">
              <w:rPr>
                <w:rFonts w:ascii="Verdana" w:hAnsi="Verdana"/>
                <w:sz w:val="20"/>
                <w:szCs w:val="20"/>
              </w:rPr>
              <w:t>Khole</w:t>
            </w:r>
            <w:proofErr w:type="spellEnd"/>
            <w:r w:rsidRPr="00490D73">
              <w:rPr>
                <w:rFonts w:ascii="Verdana" w:hAnsi="Verdana"/>
                <w:sz w:val="20"/>
                <w:szCs w:val="20"/>
              </w:rPr>
              <w:t xml:space="preserve">, </w:t>
            </w:r>
            <w:proofErr w:type="spellStart"/>
            <w:r w:rsidRPr="00490D73">
              <w:rPr>
                <w:rFonts w:ascii="Verdana" w:hAnsi="Verdana"/>
                <w:sz w:val="20"/>
                <w:szCs w:val="20"/>
              </w:rPr>
              <w:t>Mr.Pradip</w:t>
            </w:r>
            <w:proofErr w:type="spellEnd"/>
            <w:r w:rsidRPr="00490D73">
              <w:rPr>
                <w:rFonts w:ascii="Verdana" w:hAnsi="Verdana"/>
                <w:sz w:val="20"/>
                <w:szCs w:val="20"/>
              </w:rPr>
              <w:t xml:space="preserve"> </w:t>
            </w:r>
            <w:proofErr w:type="spellStart"/>
            <w:r w:rsidRPr="00490D73">
              <w:rPr>
                <w:rFonts w:ascii="Verdana" w:hAnsi="Verdana"/>
                <w:sz w:val="20"/>
                <w:szCs w:val="20"/>
              </w:rPr>
              <w:t>Kharade,Mr</w:t>
            </w:r>
            <w:proofErr w:type="spellEnd"/>
            <w:r w:rsidRPr="00490D73">
              <w:rPr>
                <w:rFonts w:ascii="Verdana" w:hAnsi="Verdana"/>
                <w:sz w:val="20"/>
                <w:szCs w:val="20"/>
              </w:rPr>
              <w:t xml:space="preserve">. Rohan </w:t>
            </w:r>
            <w:proofErr w:type="spellStart"/>
            <w:r w:rsidRPr="00490D73">
              <w:rPr>
                <w:rFonts w:ascii="Verdana" w:hAnsi="Verdana"/>
                <w:sz w:val="20"/>
                <w:szCs w:val="20"/>
              </w:rPr>
              <w:t>Shedbalkar</w:t>
            </w:r>
            <w:proofErr w:type="spellEnd"/>
          </w:p>
        </w:tc>
        <w:tc>
          <w:tcPr>
            <w:tcW w:w="0" w:type="auto"/>
          </w:tcPr>
          <w:p w:rsidR="004A01DD" w:rsidRPr="00490D73" w:rsidRDefault="004A01DD" w:rsidP="00490D73">
            <w:pPr>
              <w:spacing w:after="0"/>
              <w:rPr>
                <w:rFonts w:ascii="Verdana" w:hAnsi="Verdana"/>
                <w:sz w:val="20"/>
                <w:szCs w:val="20"/>
              </w:rPr>
            </w:pPr>
            <w:r w:rsidRPr="00490D73">
              <w:rPr>
                <w:rFonts w:ascii="Verdana" w:hAnsi="Verdana"/>
                <w:sz w:val="20"/>
                <w:szCs w:val="20"/>
              </w:rPr>
              <w:t>15</w:t>
            </w:r>
            <w:r w:rsidRPr="00490D73">
              <w:rPr>
                <w:rFonts w:ascii="Verdana" w:hAnsi="Verdana"/>
                <w:sz w:val="20"/>
                <w:szCs w:val="20"/>
                <w:vertAlign w:val="superscript"/>
              </w:rPr>
              <w:t>th</w:t>
            </w:r>
            <w:r w:rsidRPr="00490D73">
              <w:rPr>
                <w:rFonts w:ascii="Verdana" w:hAnsi="Verdana"/>
                <w:sz w:val="20"/>
                <w:szCs w:val="20"/>
              </w:rPr>
              <w:t xml:space="preserve"> February 2015</w:t>
            </w:r>
          </w:p>
        </w:tc>
      </w:tr>
    </w:tbl>
    <w:p w:rsidR="00490D73" w:rsidRPr="00490D73" w:rsidRDefault="00490D73" w:rsidP="00490D73">
      <w:pPr>
        <w:pStyle w:val="ListParagraph"/>
        <w:spacing w:line="276" w:lineRule="auto"/>
        <w:ind w:left="360"/>
        <w:rPr>
          <w:rFonts w:ascii="Verdana" w:hAnsi="Verdana"/>
          <w:b/>
          <w:color w:val="000000"/>
          <w:sz w:val="20"/>
          <w:szCs w:val="20"/>
        </w:rPr>
      </w:pPr>
    </w:p>
    <w:p w:rsidR="009D6121" w:rsidRPr="00490D73" w:rsidRDefault="009D6121" w:rsidP="00490D73">
      <w:pPr>
        <w:pStyle w:val="ListParagraph"/>
        <w:numPr>
          <w:ilvl w:val="0"/>
          <w:numId w:val="24"/>
        </w:numPr>
        <w:spacing w:line="276" w:lineRule="auto"/>
        <w:rPr>
          <w:rFonts w:ascii="Verdana" w:hAnsi="Verdana"/>
          <w:b/>
          <w:color w:val="000000"/>
          <w:sz w:val="20"/>
          <w:szCs w:val="20"/>
        </w:rPr>
      </w:pPr>
      <w:r w:rsidRPr="00490D73">
        <w:rPr>
          <w:rFonts w:ascii="Verdana" w:hAnsi="Verdana"/>
          <w:b/>
          <w:color w:val="000000"/>
          <w:sz w:val="20"/>
          <w:szCs w:val="20"/>
        </w:rPr>
        <w:t xml:space="preserve">New FACULTY APPOINTMENT – </w:t>
      </w:r>
    </w:p>
    <w:p w:rsidR="009D6121" w:rsidRPr="00490D73" w:rsidRDefault="009D6121" w:rsidP="00490D73">
      <w:pPr>
        <w:spacing w:after="0"/>
        <w:rPr>
          <w:rFonts w:ascii="Verdana" w:hAnsi="Verdana"/>
          <w:color w:val="000000"/>
          <w:sz w:val="20"/>
          <w:szCs w:val="20"/>
        </w:rPr>
      </w:pPr>
      <w:r w:rsidRPr="00490D73">
        <w:rPr>
          <w:rFonts w:ascii="Verdana" w:hAnsi="Verdana"/>
          <w:color w:val="000000"/>
          <w:sz w:val="20"/>
          <w:szCs w:val="20"/>
        </w:rPr>
        <w:t>The following faculty members have been appointed in the year 2014-15</w:t>
      </w:r>
    </w:p>
    <w:p w:rsidR="009D6121" w:rsidRPr="00490D73" w:rsidRDefault="009D6121" w:rsidP="00490D73">
      <w:pPr>
        <w:pStyle w:val="ListParagraph"/>
        <w:numPr>
          <w:ilvl w:val="0"/>
          <w:numId w:val="20"/>
        </w:numPr>
        <w:spacing w:line="276" w:lineRule="auto"/>
        <w:jc w:val="left"/>
        <w:rPr>
          <w:rFonts w:ascii="Verdana" w:hAnsi="Verdana"/>
          <w:color w:val="000000"/>
          <w:sz w:val="20"/>
          <w:szCs w:val="20"/>
        </w:rPr>
      </w:pPr>
      <w:r w:rsidRPr="00490D73">
        <w:rPr>
          <w:rFonts w:ascii="Verdana" w:hAnsi="Verdana"/>
          <w:color w:val="000000"/>
          <w:sz w:val="20"/>
          <w:szCs w:val="20"/>
        </w:rPr>
        <w:t xml:space="preserve">Prof. Nilesh </w:t>
      </w:r>
      <w:proofErr w:type="spellStart"/>
      <w:r w:rsidRPr="00490D73">
        <w:rPr>
          <w:rFonts w:ascii="Verdana" w:hAnsi="Verdana"/>
          <w:color w:val="000000"/>
          <w:sz w:val="20"/>
          <w:szCs w:val="20"/>
        </w:rPr>
        <w:t>Joglekar</w:t>
      </w:r>
      <w:proofErr w:type="spellEnd"/>
    </w:p>
    <w:p w:rsidR="009D6121" w:rsidRPr="00490D73" w:rsidRDefault="009D6121" w:rsidP="00490D73">
      <w:pPr>
        <w:pStyle w:val="ListParagraph"/>
        <w:numPr>
          <w:ilvl w:val="0"/>
          <w:numId w:val="20"/>
        </w:numPr>
        <w:spacing w:line="276" w:lineRule="auto"/>
        <w:jc w:val="left"/>
        <w:rPr>
          <w:rFonts w:ascii="Verdana" w:hAnsi="Verdana"/>
          <w:color w:val="000000"/>
          <w:sz w:val="20"/>
          <w:szCs w:val="20"/>
        </w:rPr>
      </w:pPr>
      <w:r w:rsidRPr="00490D73">
        <w:rPr>
          <w:rFonts w:ascii="Verdana" w:hAnsi="Verdana"/>
          <w:color w:val="000000"/>
          <w:sz w:val="20"/>
          <w:szCs w:val="20"/>
        </w:rPr>
        <w:t>Prof.</w:t>
      </w:r>
      <w:r w:rsidR="003651FD">
        <w:rPr>
          <w:rFonts w:ascii="Verdana" w:hAnsi="Verdana"/>
          <w:color w:val="000000"/>
          <w:sz w:val="20"/>
          <w:szCs w:val="20"/>
        </w:rPr>
        <w:t xml:space="preserve"> </w:t>
      </w:r>
      <w:r w:rsidRPr="00490D73">
        <w:rPr>
          <w:rFonts w:ascii="Verdana" w:hAnsi="Verdana"/>
          <w:color w:val="000000"/>
          <w:sz w:val="20"/>
          <w:szCs w:val="20"/>
        </w:rPr>
        <w:t xml:space="preserve">Anand </w:t>
      </w:r>
      <w:proofErr w:type="spellStart"/>
      <w:r w:rsidRPr="00490D73">
        <w:rPr>
          <w:rFonts w:ascii="Verdana" w:hAnsi="Verdana"/>
          <w:color w:val="000000"/>
          <w:sz w:val="20"/>
          <w:szCs w:val="20"/>
        </w:rPr>
        <w:t>Wagh</w:t>
      </w:r>
      <w:proofErr w:type="spellEnd"/>
    </w:p>
    <w:p w:rsidR="009D6121" w:rsidRPr="00490D73" w:rsidRDefault="009D6121" w:rsidP="00490D73">
      <w:pPr>
        <w:pStyle w:val="ListParagraph"/>
        <w:numPr>
          <w:ilvl w:val="0"/>
          <w:numId w:val="20"/>
        </w:numPr>
        <w:spacing w:line="276" w:lineRule="auto"/>
        <w:jc w:val="left"/>
        <w:rPr>
          <w:rFonts w:ascii="Verdana" w:hAnsi="Verdana"/>
          <w:color w:val="000000"/>
          <w:sz w:val="20"/>
          <w:szCs w:val="20"/>
        </w:rPr>
      </w:pPr>
      <w:r w:rsidRPr="00490D73">
        <w:rPr>
          <w:rFonts w:ascii="Verdana" w:hAnsi="Verdana"/>
          <w:color w:val="000000"/>
          <w:sz w:val="20"/>
          <w:szCs w:val="20"/>
        </w:rPr>
        <w:t xml:space="preserve">Prof. </w:t>
      </w:r>
      <w:proofErr w:type="spellStart"/>
      <w:r w:rsidRPr="00490D73">
        <w:rPr>
          <w:rFonts w:ascii="Verdana" w:hAnsi="Verdana"/>
          <w:color w:val="000000"/>
          <w:sz w:val="20"/>
          <w:szCs w:val="20"/>
        </w:rPr>
        <w:t>Priti</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Patil</w:t>
      </w:r>
      <w:proofErr w:type="spellEnd"/>
    </w:p>
    <w:p w:rsidR="008A6E5F" w:rsidRPr="00490D73" w:rsidRDefault="008A6E5F" w:rsidP="00490D73">
      <w:pPr>
        <w:pStyle w:val="ListParagraph"/>
        <w:autoSpaceDE w:val="0"/>
        <w:autoSpaceDN w:val="0"/>
        <w:adjustRightInd w:val="0"/>
        <w:spacing w:line="276" w:lineRule="auto"/>
        <w:ind w:left="0"/>
        <w:rPr>
          <w:rFonts w:ascii="Verdana" w:hAnsi="Verdana"/>
          <w:color w:val="000000"/>
          <w:sz w:val="20"/>
          <w:szCs w:val="20"/>
        </w:rPr>
      </w:pPr>
    </w:p>
    <w:p w:rsidR="008A6E5F" w:rsidRPr="00490D73" w:rsidRDefault="007D54EE" w:rsidP="00490D73">
      <w:pPr>
        <w:pStyle w:val="ListParagraph"/>
        <w:autoSpaceDE w:val="0"/>
        <w:autoSpaceDN w:val="0"/>
        <w:adjustRightInd w:val="0"/>
        <w:spacing w:line="276" w:lineRule="auto"/>
        <w:ind w:left="0"/>
        <w:rPr>
          <w:rFonts w:ascii="Verdana" w:hAnsi="Verdana"/>
          <w:b/>
          <w:bCs/>
          <w:color w:val="000000"/>
          <w:sz w:val="20"/>
          <w:szCs w:val="20"/>
        </w:rPr>
      </w:pPr>
      <w:r w:rsidRPr="00490D73">
        <w:rPr>
          <w:rFonts w:ascii="Verdana" w:hAnsi="Verdana"/>
          <w:b/>
          <w:color w:val="000000"/>
          <w:sz w:val="20"/>
          <w:szCs w:val="20"/>
        </w:rPr>
        <w:t>7.</w:t>
      </w:r>
      <w:r w:rsidR="00D50473" w:rsidRPr="00490D73">
        <w:rPr>
          <w:rFonts w:ascii="Verdana" w:hAnsi="Verdana"/>
          <w:b/>
          <w:color w:val="000000"/>
          <w:sz w:val="20"/>
          <w:szCs w:val="20"/>
        </w:rPr>
        <w:t xml:space="preserve"> </w:t>
      </w:r>
      <w:r w:rsidR="008A6E5F" w:rsidRPr="00490D73">
        <w:rPr>
          <w:rFonts w:ascii="Verdana" w:hAnsi="Verdana"/>
          <w:b/>
          <w:color w:val="000000"/>
          <w:sz w:val="20"/>
          <w:szCs w:val="20"/>
        </w:rPr>
        <w:t>FACULTY PUBLICATIONS</w:t>
      </w:r>
    </w:p>
    <w:p w:rsidR="009D5ECA" w:rsidRPr="00490D73" w:rsidRDefault="008A6E5F" w:rsidP="00490D73">
      <w:pPr>
        <w:shd w:val="clear" w:color="auto" w:fill="FFFFFF"/>
        <w:spacing w:after="0"/>
        <w:rPr>
          <w:rFonts w:ascii="Verdana" w:hAnsi="Verdana" w:cs="Tahoma"/>
          <w:b/>
          <w:color w:val="000000"/>
          <w:sz w:val="20"/>
          <w:szCs w:val="20"/>
        </w:rPr>
      </w:pPr>
      <w:r w:rsidRPr="00490D73">
        <w:rPr>
          <w:rFonts w:ascii="Verdana" w:hAnsi="Verdana" w:cs="Tahoma"/>
          <w:b/>
          <w:color w:val="000000"/>
          <w:sz w:val="20"/>
          <w:szCs w:val="20"/>
        </w:rPr>
        <w:t>Books Written by Faculty</w:t>
      </w:r>
    </w:p>
    <w:tbl>
      <w:tblPr>
        <w:tblW w:w="0" w:type="auto"/>
        <w:tblCellMar>
          <w:left w:w="0" w:type="dxa"/>
          <w:right w:w="0" w:type="dxa"/>
        </w:tblCellMar>
        <w:tblLook w:val="04A0" w:firstRow="1" w:lastRow="0" w:firstColumn="1" w:lastColumn="0" w:noHBand="0" w:noVBand="1"/>
      </w:tblPr>
      <w:tblGrid>
        <w:gridCol w:w="4062"/>
        <w:gridCol w:w="506"/>
        <w:gridCol w:w="2115"/>
        <w:gridCol w:w="386"/>
        <w:gridCol w:w="2147"/>
        <w:gridCol w:w="360"/>
      </w:tblGrid>
      <w:tr w:rsidR="009D5ECA" w:rsidRPr="00490D73" w:rsidTr="001A47A0">
        <w:trPr>
          <w:gridAfter w:val="1"/>
          <w:wAfter w:w="360" w:type="dxa"/>
        </w:trPr>
        <w:tc>
          <w:tcPr>
            <w:tcW w:w="4062"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9D5ECA" w:rsidRPr="00490D73" w:rsidRDefault="009D5ECA" w:rsidP="00490D73">
            <w:pPr>
              <w:spacing w:after="0"/>
              <w:rPr>
                <w:rFonts w:ascii="Verdana" w:hAnsi="Verdana" w:cs="Tahoma"/>
                <w:bCs/>
                <w:color w:val="FF0000"/>
                <w:sz w:val="20"/>
                <w:szCs w:val="20"/>
              </w:rPr>
            </w:pPr>
          </w:p>
        </w:tc>
        <w:tc>
          <w:tcPr>
            <w:tcW w:w="2621" w:type="dxa"/>
            <w:gridSpan w:val="2"/>
            <w:tcBorders>
              <w:top w:val="nil"/>
              <w:left w:val="nil"/>
              <w:bottom w:val="nil"/>
              <w:right w:val="single" w:sz="8" w:space="0" w:color="000000"/>
            </w:tcBorders>
            <w:shd w:val="clear" w:color="auto" w:fill="auto"/>
            <w:tcMar>
              <w:top w:w="0" w:type="dxa"/>
              <w:left w:w="108" w:type="dxa"/>
              <w:bottom w:w="0" w:type="dxa"/>
              <w:right w:w="108" w:type="dxa"/>
            </w:tcMar>
            <w:hideMark/>
          </w:tcPr>
          <w:p w:rsidR="009D5ECA" w:rsidRPr="00490D73" w:rsidRDefault="009D5ECA" w:rsidP="00490D73">
            <w:pPr>
              <w:spacing w:after="0"/>
              <w:rPr>
                <w:rFonts w:ascii="Verdana" w:hAnsi="Verdana" w:cs="Tahoma"/>
                <w:bCs/>
                <w:color w:val="FF0000"/>
                <w:sz w:val="20"/>
                <w:szCs w:val="20"/>
              </w:rPr>
            </w:pPr>
          </w:p>
        </w:tc>
        <w:tc>
          <w:tcPr>
            <w:tcW w:w="2533" w:type="dxa"/>
            <w:gridSpan w:val="2"/>
            <w:tcBorders>
              <w:top w:val="nil"/>
              <w:left w:val="nil"/>
              <w:bottom w:val="nil"/>
              <w:right w:val="single" w:sz="8" w:space="0" w:color="000000"/>
            </w:tcBorders>
            <w:shd w:val="clear" w:color="auto" w:fill="auto"/>
            <w:tcMar>
              <w:top w:w="0" w:type="dxa"/>
              <w:left w:w="108" w:type="dxa"/>
              <w:bottom w:w="0" w:type="dxa"/>
              <w:right w:w="108" w:type="dxa"/>
            </w:tcMar>
            <w:hideMark/>
          </w:tcPr>
          <w:p w:rsidR="009D5ECA" w:rsidRPr="00490D73" w:rsidRDefault="009D5ECA" w:rsidP="00490D73">
            <w:pPr>
              <w:spacing w:after="0"/>
              <w:rPr>
                <w:rFonts w:ascii="Verdana" w:hAnsi="Verdana" w:cs="Tahoma"/>
                <w:bCs/>
                <w:color w:val="FF0000"/>
                <w:sz w:val="20"/>
                <w:szCs w:val="20"/>
              </w:rPr>
            </w:pPr>
          </w:p>
        </w:tc>
      </w:tr>
      <w:tr w:rsidR="009D5ECA" w:rsidRPr="00490D73" w:rsidTr="009C5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4568" w:type="dxa"/>
            <w:gridSpan w:val="2"/>
            <w:shd w:val="clear" w:color="auto" w:fill="auto"/>
            <w:hideMark/>
          </w:tcPr>
          <w:p w:rsidR="009D5ECA" w:rsidRPr="00490D73" w:rsidRDefault="009D5ECA" w:rsidP="009C5DB4">
            <w:pPr>
              <w:spacing w:after="0" w:line="240" w:lineRule="auto"/>
              <w:jc w:val="both"/>
              <w:rPr>
                <w:rFonts w:ascii="Verdana" w:hAnsi="Verdana" w:cs="Arial"/>
                <w:b/>
                <w:bCs/>
                <w:color w:val="000000"/>
                <w:sz w:val="20"/>
                <w:szCs w:val="20"/>
                <w:shd w:val="clear" w:color="auto" w:fill="FFFFFF"/>
              </w:rPr>
            </w:pPr>
            <w:r w:rsidRPr="00490D73">
              <w:rPr>
                <w:rFonts w:ascii="Verdana" w:hAnsi="Verdana" w:cs="Arial"/>
                <w:b/>
                <w:color w:val="000000"/>
                <w:sz w:val="20"/>
                <w:szCs w:val="20"/>
                <w:shd w:val="clear" w:color="auto" w:fill="FFFFFF"/>
              </w:rPr>
              <w:t>Name of the Book</w:t>
            </w:r>
          </w:p>
        </w:tc>
        <w:tc>
          <w:tcPr>
            <w:tcW w:w="2501" w:type="dxa"/>
            <w:gridSpan w:val="2"/>
            <w:shd w:val="clear" w:color="auto" w:fill="auto"/>
            <w:hideMark/>
          </w:tcPr>
          <w:p w:rsidR="009D5ECA" w:rsidRPr="00490D73" w:rsidRDefault="009D5ECA" w:rsidP="009C5DB4">
            <w:pPr>
              <w:spacing w:after="0" w:line="240" w:lineRule="auto"/>
              <w:jc w:val="both"/>
              <w:rPr>
                <w:rFonts w:ascii="Verdana" w:hAnsi="Verdana" w:cs="Calibri"/>
                <w:b/>
                <w:color w:val="000000"/>
                <w:sz w:val="20"/>
                <w:szCs w:val="20"/>
              </w:rPr>
            </w:pPr>
            <w:r w:rsidRPr="00490D73">
              <w:rPr>
                <w:rFonts w:ascii="Verdana" w:hAnsi="Verdana" w:cs="Calibri"/>
                <w:b/>
                <w:color w:val="000000"/>
                <w:sz w:val="20"/>
                <w:szCs w:val="20"/>
              </w:rPr>
              <w:t>Publisher</w:t>
            </w:r>
          </w:p>
        </w:tc>
        <w:tc>
          <w:tcPr>
            <w:tcW w:w="2507" w:type="dxa"/>
            <w:gridSpan w:val="2"/>
            <w:shd w:val="clear" w:color="auto" w:fill="auto"/>
            <w:hideMark/>
          </w:tcPr>
          <w:p w:rsidR="009D5ECA" w:rsidRPr="00490D73" w:rsidRDefault="009D5ECA" w:rsidP="009C5DB4">
            <w:pPr>
              <w:spacing w:after="0" w:line="240" w:lineRule="auto"/>
              <w:rPr>
                <w:rFonts w:ascii="Verdana" w:hAnsi="Verdana" w:cs="Calibri"/>
                <w:b/>
                <w:color w:val="000000"/>
                <w:sz w:val="20"/>
                <w:szCs w:val="20"/>
              </w:rPr>
            </w:pPr>
            <w:r w:rsidRPr="00490D73">
              <w:rPr>
                <w:rFonts w:ascii="Verdana" w:hAnsi="Verdana" w:cs="Calibri"/>
                <w:b/>
                <w:color w:val="000000"/>
                <w:sz w:val="20"/>
                <w:szCs w:val="20"/>
              </w:rPr>
              <w:t>Author/Editor</w:t>
            </w:r>
          </w:p>
        </w:tc>
      </w:tr>
      <w:tr w:rsidR="009D5ECA" w:rsidRPr="00490D73" w:rsidTr="009C5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4568" w:type="dxa"/>
            <w:gridSpan w:val="2"/>
            <w:shd w:val="clear" w:color="auto" w:fill="auto"/>
            <w:hideMark/>
          </w:tcPr>
          <w:p w:rsidR="009D5ECA" w:rsidRPr="00490D73" w:rsidRDefault="009D5ECA" w:rsidP="009C5DB4">
            <w:pPr>
              <w:spacing w:after="0" w:line="240" w:lineRule="auto"/>
              <w:rPr>
                <w:rFonts w:ascii="Verdana" w:hAnsi="Verdana" w:cs="Calibri"/>
                <w:color w:val="000000"/>
                <w:sz w:val="20"/>
                <w:szCs w:val="20"/>
              </w:rPr>
            </w:pPr>
            <w:r w:rsidRPr="00490D73">
              <w:rPr>
                <w:rFonts w:ascii="Verdana" w:hAnsi="Verdana" w:cs="Calibri"/>
                <w:color w:val="000000"/>
                <w:sz w:val="20"/>
                <w:szCs w:val="20"/>
              </w:rPr>
              <w:t>Strategic Management</w:t>
            </w:r>
          </w:p>
        </w:tc>
        <w:tc>
          <w:tcPr>
            <w:tcW w:w="2501" w:type="dxa"/>
            <w:gridSpan w:val="2"/>
            <w:shd w:val="clear" w:color="auto" w:fill="auto"/>
            <w:hideMark/>
          </w:tcPr>
          <w:p w:rsidR="009D5ECA" w:rsidRPr="00490D73" w:rsidRDefault="009D5ECA" w:rsidP="009C5DB4">
            <w:pPr>
              <w:spacing w:after="0" w:line="240" w:lineRule="auto"/>
              <w:rPr>
                <w:rFonts w:ascii="Verdana" w:hAnsi="Verdana" w:cs="Calibri"/>
                <w:color w:val="000000"/>
                <w:sz w:val="20"/>
                <w:szCs w:val="20"/>
              </w:rPr>
            </w:pPr>
            <w:proofErr w:type="spellStart"/>
            <w:r w:rsidRPr="00490D73">
              <w:rPr>
                <w:rFonts w:ascii="Verdana" w:hAnsi="Verdana" w:cs="Calibri"/>
                <w:color w:val="000000"/>
                <w:sz w:val="20"/>
                <w:szCs w:val="20"/>
              </w:rPr>
              <w:t>Nirali</w:t>
            </w:r>
            <w:proofErr w:type="spellEnd"/>
            <w:r w:rsidRPr="00490D73">
              <w:rPr>
                <w:rFonts w:ascii="Verdana" w:hAnsi="Verdana" w:cs="Calibri"/>
                <w:color w:val="000000"/>
                <w:sz w:val="20"/>
                <w:szCs w:val="20"/>
              </w:rPr>
              <w:t xml:space="preserve"> Publication</w:t>
            </w:r>
          </w:p>
        </w:tc>
        <w:tc>
          <w:tcPr>
            <w:tcW w:w="2507" w:type="dxa"/>
            <w:gridSpan w:val="2"/>
            <w:shd w:val="clear" w:color="auto" w:fill="auto"/>
            <w:hideMark/>
          </w:tcPr>
          <w:p w:rsidR="009D5ECA" w:rsidRPr="00490D73" w:rsidRDefault="009D5ECA" w:rsidP="009C5DB4">
            <w:pPr>
              <w:spacing w:after="0" w:line="240" w:lineRule="auto"/>
              <w:rPr>
                <w:rFonts w:ascii="Verdana" w:hAnsi="Verdana" w:cs="Calibri"/>
                <w:color w:val="000000"/>
                <w:sz w:val="20"/>
                <w:szCs w:val="20"/>
              </w:rPr>
            </w:pPr>
            <w:r w:rsidRPr="00490D73">
              <w:rPr>
                <w:rFonts w:ascii="Verdana" w:hAnsi="Verdana" w:cs="Calibri"/>
                <w:color w:val="000000"/>
                <w:sz w:val="20"/>
                <w:szCs w:val="20"/>
              </w:rPr>
              <w:t xml:space="preserve">Dr. N. M. </w:t>
            </w:r>
            <w:proofErr w:type="spellStart"/>
            <w:r w:rsidRPr="00490D73">
              <w:rPr>
                <w:rFonts w:ascii="Verdana" w:hAnsi="Verdana" w:cs="Calibri"/>
                <w:color w:val="000000"/>
                <w:sz w:val="20"/>
                <w:szCs w:val="20"/>
              </w:rPr>
              <w:t>Vechalekar</w:t>
            </w:r>
            <w:proofErr w:type="spellEnd"/>
          </w:p>
        </w:tc>
      </w:tr>
      <w:tr w:rsidR="009D5ECA" w:rsidRPr="00490D73" w:rsidTr="009C5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4568" w:type="dxa"/>
            <w:gridSpan w:val="2"/>
            <w:shd w:val="clear" w:color="auto" w:fill="auto"/>
            <w:hideMark/>
          </w:tcPr>
          <w:p w:rsidR="009D5ECA" w:rsidRPr="00490D73" w:rsidRDefault="009D5ECA" w:rsidP="009C5DB4">
            <w:pPr>
              <w:spacing w:after="0" w:line="240" w:lineRule="auto"/>
              <w:rPr>
                <w:rFonts w:ascii="Verdana" w:hAnsi="Verdana" w:cs="Calibri"/>
                <w:color w:val="000000"/>
                <w:sz w:val="20"/>
                <w:szCs w:val="20"/>
              </w:rPr>
            </w:pPr>
            <w:r w:rsidRPr="00490D73">
              <w:rPr>
                <w:rFonts w:ascii="Verdana" w:hAnsi="Verdana" w:cs="Calibri"/>
                <w:color w:val="000000"/>
                <w:sz w:val="20"/>
                <w:szCs w:val="20"/>
              </w:rPr>
              <w:t>Managing for sustainable development</w:t>
            </w:r>
          </w:p>
        </w:tc>
        <w:tc>
          <w:tcPr>
            <w:tcW w:w="2501" w:type="dxa"/>
            <w:gridSpan w:val="2"/>
            <w:shd w:val="clear" w:color="auto" w:fill="auto"/>
            <w:hideMark/>
          </w:tcPr>
          <w:p w:rsidR="009D5ECA" w:rsidRPr="00490D73" w:rsidRDefault="009D5ECA" w:rsidP="009C5DB4">
            <w:pPr>
              <w:spacing w:after="0" w:line="240" w:lineRule="auto"/>
              <w:rPr>
                <w:rFonts w:ascii="Verdana" w:hAnsi="Verdana" w:cs="Calibri"/>
                <w:color w:val="000000"/>
                <w:sz w:val="20"/>
                <w:szCs w:val="20"/>
              </w:rPr>
            </w:pPr>
            <w:proofErr w:type="spellStart"/>
            <w:r w:rsidRPr="00490D73">
              <w:rPr>
                <w:rFonts w:ascii="Verdana" w:hAnsi="Verdana" w:cs="Calibri"/>
                <w:color w:val="000000"/>
                <w:sz w:val="20"/>
                <w:szCs w:val="20"/>
              </w:rPr>
              <w:t>Nirali</w:t>
            </w:r>
            <w:proofErr w:type="spellEnd"/>
            <w:r w:rsidRPr="00490D73">
              <w:rPr>
                <w:rFonts w:ascii="Verdana" w:hAnsi="Verdana" w:cs="Calibri"/>
                <w:color w:val="000000"/>
                <w:sz w:val="20"/>
                <w:szCs w:val="20"/>
              </w:rPr>
              <w:t xml:space="preserve"> Publication</w:t>
            </w:r>
          </w:p>
        </w:tc>
        <w:tc>
          <w:tcPr>
            <w:tcW w:w="2507" w:type="dxa"/>
            <w:gridSpan w:val="2"/>
            <w:shd w:val="clear" w:color="auto" w:fill="auto"/>
            <w:hideMark/>
          </w:tcPr>
          <w:p w:rsidR="009D5ECA" w:rsidRPr="00490D73" w:rsidRDefault="009D5ECA" w:rsidP="009C5DB4">
            <w:pPr>
              <w:spacing w:after="0" w:line="240" w:lineRule="auto"/>
              <w:rPr>
                <w:rFonts w:ascii="Verdana" w:hAnsi="Verdana" w:cs="Calibri"/>
                <w:color w:val="000000"/>
                <w:sz w:val="20"/>
                <w:szCs w:val="20"/>
              </w:rPr>
            </w:pPr>
            <w:r w:rsidRPr="00490D73">
              <w:rPr>
                <w:rFonts w:ascii="Verdana" w:hAnsi="Verdana" w:cs="Calibri"/>
                <w:color w:val="000000"/>
                <w:sz w:val="20"/>
                <w:szCs w:val="20"/>
              </w:rPr>
              <w:t xml:space="preserve">Dr. N. M. </w:t>
            </w:r>
            <w:proofErr w:type="spellStart"/>
            <w:r w:rsidRPr="00490D73">
              <w:rPr>
                <w:rFonts w:ascii="Verdana" w:hAnsi="Verdana" w:cs="Calibri"/>
                <w:color w:val="000000"/>
                <w:sz w:val="20"/>
                <w:szCs w:val="20"/>
              </w:rPr>
              <w:t>Vechalekar</w:t>
            </w:r>
            <w:proofErr w:type="spellEnd"/>
          </w:p>
        </w:tc>
      </w:tr>
    </w:tbl>
    <w:p w:rsidR="009D5ECA" w:rsidRPr="00490D73" w:rsidRDefault="009D5ECA" w:rsidP="00490D73">
      <w:pPr>
        <w:shd w:val="clear" w:color="auto" w:fill="FFFFFF"/>
        <w:spacing w:after="0"/>
        <w:rPr>
          <w:rFonts w:ascii="Verdana" w:hAnsi="Verdana" w:cs="Tahoma"/>
          <w:bCs/>
          <w:color w:val="000000"/>
          <w:sz w:val="20"/>
          <w:szCs w:val="20"/>
        </w:rPr>
      </w:pPr>
    </w:p>
    <w:p w:rsidR="008A6E5F" w:rsidRDefault="008A6E5F" w:rsidP="009C5DB4">
      <w:pPr>
        <w:pStyle w:val="Heading1"/>
        <w:numPr>
          <w:ilvl w:val="0"/>
          <w:numId w:val="24"/>
        </w:numPr>
        <w:spacing w:before="0" w:after="0" w:line="276" w:lineRule="auto"/>
        <w:rPr>
          <w:rFonts w:ascii="Verdana" w:hAnsi="Verdana"/>
          <w:color w:val="000000"/>
          <w:sz w:val="20"/>
          <w:szCs w:val="20"/>
        </w:rPr>
      </w:pPr>
      <w:r w:rsidRPr="00490D73">
        <w:rPr>
          <w:rFonts w:ascii="Verdana" w:hAnsi="Verdana"/>
          <w:color w:val="000000"/>
          <w:sz w:val="20"/>
          <w:szCs w:val="20"/>
        </w:rPr>
        <w:t xml:space="preserve">MANAGEMENT DEVELOPMENT PROGRAMS </w:t>
      </w:r>
    </w:p>
    <w:p w:rsidR="009C5DB4" w:rsidRPr="009C5DB4" w:rsidRDefault="009C5DB4" w:rsidP="009C5DB4">
      <w:pPr>
        <w:pStyle w:val="ListParagraph"/>
        <w:ind w:left="360"/>
      </w:pPr>
      <w:r>
        <w:t xml:space="preserve">In all Four programs were conducted during the academic year 2014-15 on </w:t>
      </w:r>
      <w:r w:rsidRPr="00490D73">
        <w:rPr>
          <w:rFonts w:ascii="Verdana" w:hAnsi="Verdana"/>
          <w:sz w:val="20"/>
          <w:szCs w:val="20"/>
        </w:rPr>
        <w:t>Financial Literacy &amp; investment Planning</w:t>
      </w:r>
    </w:p>
    <w:p w:rsidR="00D157D5" w:rsidRPr="00490D73" w:rsidRDefault="00D157D5" w:rsidP="00490D73">
      <w:pPr>
        <w:spacing w:after="0"/>
        <w:rPr>
          <w:rFonts w:ascii="Verdana" w:hAnsi="Verdana"/>
          <w:sz w:val="20"/>
          <w:szCs w:val="20"/>
        </w:rPr>
      </w:pPr>
    </w:p>
    <w:p w:rsidR="008A6E5F" w:rsidRPr="00490D73" w:rsidRDefault="007D54EE" w:rsidP="00490D73">
      <w:pPr>
        <w:spacing w:after="0"/>
        <w:rPr>
          <w:rFonts w:ascii="Verdana" w:hAnsi="Verdana"/>
          <w:b/>
          <w:sz w:val="20"/>
          <w:szCs w:val="20"/>
        </w:rPr>
      </w:pPr>
      <w:r w:rsidRPr="00490D73">
        <w:rPr>
          <w:rFonts w:ascii="Verdana" w:hAnsi="Verdana"/>
          <w:b/>
          <w:sz w:val="20"/>
          <w:szCs w:val="20"/>
        </w:rPr>
        <w:t xml:space="preserve">9. </w:t>
      </w:r>
      <w:r w:rsidR="008A6E5F" w:rsidRPr="00490D73">
        <w:rPr>
          <w:rFonts w:ascii="Verdana" w:hAnsi="Verdana"/>
          <w:b/>
          <w:sz w:val="20"/>
          <w:szCs w:val="20"/>
        </w:rPr>
        <w:t>Details of Research Scholars</w:t>
      </w:r>
    </w:p>
    <w:p w:rsidR="008A6E5F" w:rsidRPr="00490D73" w:rsidRDefault="008A6E5F" w:rsidP="00490D73">
      <w:pPr>
        <w:pStyle w:val="font6"/>
        <w:spacing w:before="0" w:beforeAutospacing="0" w:after="0" w:afterAutospacing="0" w:line="276" w:lineRule="auto"/>
      </w:pPr>
      <w:proofErr w:type="spellStart"/>
      <w:r w:rsidRPr="00490D73">
        <w:t>IndSearch</w:t>
      </w:r>
      <w:proofErr w:type="spellEnd"/>
      <w:r w:rsidRPr="00490D73">
        <w:t xml:space="preserve"> is permanently affiliated to the University of Pune for carrying out research leading to the Ph.D. degree of the University of Pune.  </w:t>
      </w:r>
    </w:p>
    <w:p w:rsidR="009610F0" w:rsidRDefault="00D50473" w:rsidP="009610F0">
      <w:pPr>
        <w:pStyle w:val="ListParagraph"/>
        <w:numPr>
          <w:ilvl w:val="0"/>
          <w:numId w:val="29"/>
        </w:numPr>
        <w:rPr>
          <w:rFonts w:ascii="Verdana" w:hAnsi="Verdana"/>
          <w:color w:val="000000"/>
          <w:sz w:val="20"/>
          <w:szCs w:val="20"/>
        </w:rPr>
      </w:pPr>
      <w:r w:rsidRPr="009610F0">
        <w:rPr>
          <w:rFonts w:ascii="Verdana" w:hAnsi="Verdana"/>
          <w:b/>
          <w:bCs/>
          <w:color w:val="000000"/>
          <w:sz w:val="20"/>
          <w:szCs w:val="20"/>
        </w:rPr>
        <w:t>Ph.D. Awarded in 2014</w:t>
      </w:r>
      <w:r w:rsidR="008A6E5F" w:rsidRPr="009610F0">
        <w:rPr>
          <w:rFonts w:ascii="Verdana" w:hAnsi="Verdana"/>
          <w:b/>
          <w:bCs/>
          <w:color w:val="000000"/>
          <w:sz w:val="20"/>
          <w:szCs w:val="20"/>
        </w:rPr>
        <w:t>-1</w:t>
      </w:r>
      <w:r w:rsidRPr="009610F0">
        <w:rPr>
          <w:rFonts w:ascii="Verdana" w:hAnsi="Verdana"/>
          <w:b/>
          <w:bCs/>
          <w:color w:val="000000"/>
          <w:sz w:val="20"/>
          <w:szCs w:val="20"/>
        </w:rPr>
        <w:t>5</w:t>
      </w:r>
      <w:r w:rsidR="008A6E5F" w:rsidRPr="009610F0">
        <w:rPr>
          <w:rFonts w:ascii="Verdana" w:hAnsi="Verdana"/>
          <w:b/>
          <w:bCs/>
          <w:color w:val="000000"/>
          <w:sz w:val="20"/>
          <w:szCs w:val="20"/>
        </w:rPr>
        <w:t xml:space="preserve">: </w:t>
      </w:r>
      <w:r w:rsidR="009610F0" w:rsidRPr="009610F0">
        <w:rPr>
          <w:rFonts w:ascii="Verdana" w:hAnsi="Verdana"/>
          <w:color w:val="000000"/>
          <w:sz w:val="20"/>
          <w:szCs w:val="20"/>
        </w:rPr>
        <w:t>13</w:t>
      </w:r>
      <w:r w:rsidR="009610F0" w:rsidRPr="009610F0">
        <w:rPr>
          <w:rFonts w:ascii="Verdana" w:hAnsi="Verdana"/>
          <w:color w:val="000000"/>
          <w:sz w:val="20"/>
          <w:szCs w:val="20"/>
        </w:rPr>
        <w:t xml:space="preserve"> students have been awarded Ph.D. degree during the period of </w:t>
      </w:r>
      <w:r w:rsidR="009610F0">
        <w:rPr>
          <w:rFonts w:ascii="Verdana" w:hAnsi="Verdana"/>
          <w:color w:val="000000"/>
          <w:sz w:val="20"/>
          <w:szCs w:val="20"/>
        </w:rPr>
        <w:t>report</w:t>
      </w:r>
    </w:p>
    <w:p w:rsidR="009610F0" w:rsidRPr="009610F0" w:rsidRDefault="009D5ECA" w:rsidP="009610F0">
      <w:pPr>
        <w:pStyle w:val="ListParagraph"/>
        <w:numPr>
          <w:ilvl w:val="0"/>
          <w:numId w:val="29"/>
        </w:numPr>
        <w:rPr>
          <w:rFonts w:ascii="Verdana" w:hAnsi="Verdana"/>
          <w:color w:val="000000"/>
          <w:sz w:val="20"/>
          <w:szCs w:val="20"/>
        </w:rPr>
      </w:pPr>
      <w:r w:rsidRPr="009610F0">
        <w:rPr>
          <w:rFonts w:ascii="Verdana" w:hAnsi="Verdana"/>
          <w:b/>
          <w:bCs/>
          <w:color w:val="000000"/>
          <w:sz w:val="20"/>
          <w:szCs w:val="20"/>
        </w:rPr>
        <w:t>New Registrations during 2014-15</w:t>
      </w:r>
      <w:r w:rsidR="009610F0" w:rsidRPr="009610F0">
        <w:rPr>
          <w:rFonts w:ascii="Verdana" w:hAnsi="Verdana"/>
          <w:b/>
          <w:bCs/>
          <w:color w:val="000000"/>
          <w:sz w:val="20"/>
          <w:szCs w:val="20"/>
        </w:rPr>
        <w:t xml:space="preserve">: </w:t>
      </w:r>
      <w:r w:rsidR="009610F0" w:rsidRPr="009610F0">
        <w:rPr>
          <w:rFonts w:ascii="Verdana" w:hAnsi="Verdana"/>
          <w:color w:val="000000"/>
          <w:sz w:val="20"/>
          <w:szCs w:val="20"/>
        </w:rPr>
        <w:t>10</w:t>
      </w:r>
      <w:r w:rsidR="009610F0" w:rsidRPr="009610F0">
        <w:rPr>
          <w:rFonts w:ascii="Verdana" w:hAnsi="Verdana" w:cs="Calibri"/>
          <w:color w:val="000000"/>
          <w:sz w:val="20"/>
          <w:szCs w:val="20"/>
        </w:rPr>
        <w:t xml:space="preserve"> students have been registered for Ph.D. during the year.</w:t>
      </w:r>
    </w:p>
    <w:p w:rsidR="009D5ECA" w:rsidRPr="00490D73" w:rsidRDefault="009D5ECA" w:rsidP="00490D73">
      <w:pPr>
        <w:spacing w:after="0"/>
        <w:jc w:val="both"/>
        <w:rPr>
          <w:rFonts w:ascii="Verdana" w:hAnsi="Verdana"/>
          <w:b/>
          <w:bCs/>
          <w:color w:val="000000"/>
          <w:sz w:val="20"/>
          <w:szCs w:val="20"/>
        </w:rPr>
      </w:pPr>
    </w:p>
    <w:p w:rsidR="008A6E5F" w:rsidRPr="00490D73" w:rsidRDefault="007D54EE" w:rsidP="00490D73">
      <w:pPr>
        <w:spacing w:after="0"/>
        <w:rPr>
          <w:rFonts w:ascii="Verdana" w:hAnsi="Verdana"/>
          <w:b/>
          <w:sz w:val="20"/>
          <w:szCs w:val="20"/>
        </w:rPr>
      </w:pPr>
      <w:r w:rsidRPr="00490D73">
        <w:rPr>
          <w:rFonts w:ascii="Verdana" w:hAnsi="Verdana"/>
          <w:b/>
          <w:sz w:val="20"/>
          <w:szCs w:val="20"/>
        </w:rPr>
        <w:t xml:space="preserve">10. </w:t>
      </w:r>
      <w:r w:rsidR="008A6E5F" w:rsidRPr="00490D73">
        <w:rPr>
          <w:rFonts w:ascii="Verdana" w:hAnsi="Verdana"/>
          <w:b/>
          <w:sz w:val="20"/>
          <w:szCs w:val="20"/>
        </w:rPr>
        <w:t>Internal Resources Generated:</w:t>
      </w:r>
    </w:p>
    <w:p w:rsidR="008A6E5F" w:rsidRPr="00490D73" w:rsidRDefault="008A6E5F" w:rsidP="00490D73">
      <w:pPr>
        <w:spacing w:after="0"/>
        <w:jc w:val="both"/>
        <w:rPr>
          <w:rFonts w:ascii="Verdana" w:hAnsi="Verdana"/>
          <w:sz w:val="20"/>
          <w:szCs w:val="20"/>
        </w:rPr>
      </w:pPr>
      <w:r w:rsidRPr="00490D73">
        <w:rPr>
          <w:rFonts w:ascii="Verdana" w:hAnsi="Verdana"/>
          <w:sz w:val="20"/>
          <w:szCs w:val="20"/>
        </w:rPr>
        <w:t>The main source of income to the Institute is the fees collected from the students. The faculty members also provide consultancy services and executive education program to various organizations and generate some amount of revenue.</w:t>
      </w:r>
    </w:p>
    <w:p w:rsidR="009610F0" w:rsidRDefault="009610F0" w:rsidP="00490D73">
      <w:pPr>
        <w:spacing w:after="0"/>
        <w:jc w:val="both"/>
        <w:rPr>
          <w:rFonts w:ascii="Verdana" w:hAnsi="Verdana"/>
          <w:sz w:val="20"/>
          <w:szCs w:val="20"/>
        </w:rPr>
      </w:pPr>
    </w:p>
    <w:p w:rsidR="008A6E5F" w:rsidRDefault="008A6E5F" w:rsidP="00490D73">
      <w:pPr>
        <w:spacing w:after="0"/>
        <w:jc w:val="both"/>
        <w:rPr>
          <w:rFonts w:ascii="Verdana" w:hAnsi="Verdana"/>
          <w:sz w:val="20"/>
          <w:szCs w:val="20"/>
        </w:rPr>
      </w:pPr>
      <w:r w:rsidRPr="00490D73">
        <w:rPr>
          <w:rFonts w:ascii="Verdana" w:hAnsi="Verdana"/>
          <w:sz w:val="20"/>
          <w:szCs w:val="20"/>
        </w:rPr>
        <w:t xml:space="preserve">5 prizes are being awarded every year for a period of five years to the meritorious students from the endowment received from Dr. Subhash </w:t>
      </w:r>
      <w:proofErr w:type="spellStart"/>
      <w:r w:rsidRPr="00490D73">
        <w:rPr>
          <w:rFonts w:ascii="Verdana" w:hAnsi="Verdana"/>
          <w:sz w:val="20"/>
          <w:szCs w:val="20"/>
        </w:rPr>
        <w:t>Bhave</w:t>
      </w:r>
      <w:proofErr w:type="spellEnd"/>
      <w:r w:rsidRPr="00490D73">
        <w:rPr>
          <w:rFonts w:ascii="Verdana" w:hAnsi="Verdana"/>
          <w:sz w:val="20"/>
          <w:szCs w:val="20"/>
        </w:rPr>
        <w:t>, Dr. (</w:t>
      </w:r>
      <w:proofErr w:type="spellStart"/>
      <w:r w:rsidRPr="00490D73">
        <w:rPr>
          <w:rFonts w:ascii="Verdana" w:hAnsi="Verdana"/>
          <w:sz w:val="20"/>
          <w:szCs w:val="20"/>
        </w:rPr>
        <w:t>Capt</w:t>
      </w:r>
      <w:proofErr w:type="spellEnd"/>
      <w:r w:rsidRPr="00490D73">
        <w:rPr>
          <w:rFonts w:ascii="Verdana" w:hAnsi="Verdana"/>
          <w:sz w:val="20"/>
          <w:szCs w:val="20"/>
        </w:rPr>
        <w:t xml:space="preserve">) C. M. </w:t>
      </w:r>
      <w:proofErr w:type="spellStart"/>
      <w:r w:rsidRPr="00490D73">
        <w:rPr>
          <w:rFonts w:ascii="Verdana" w:hAnsi="Verdana"/>
          <w:sz w:val="20"/>
          <w:szCs w:val="20"/>
        </w:rPr>
        <w:t>Chitale</w:t>
      </w:r>
      <w:proofErr w:type="spellEnd"/>
      <w:r w:rsidRPr="00490D73">
        <w:rPr>
          <w:rFonts w:ascii="Verdana" w:hAnsi="Verdana"/>
          <w:sz w:val="20"/>
          <w:szCs w:val="20"/>
        </w:rPr>
        <w:t xml:space="preserve"> and Dr. Milind </w:t>
      </w:r>
      <w:proofErr w:type="spellStart"/>
      <w:r w:rsidRPr="00490D73">
        <w:rPr>
          <w:rFonts w:ascii="Verdana" w:hAnsi="Verdana"/>
          <w:sz w:val="20"/>
          <w:szCs w:val="20"/>
        </w:rPr>
        <w:t>Phadtare</w:t>
      </w:r>
      <w:proofErr w:type="spellEnd"/>
      <w:r w:rsidRPr="00490D73">
        <w:rPr>
          <w:rFonts w:ascii="Verdana" w:hAnsi="Verdana"/>
          <w:sz w:val="20"/>
          <w:szCs w:val="20"/>
        </w:rPr>
        <w:t>.</w:t>
      </w:r>
    </w:p>
    <w:p w:rsidR="009610F0" w:rsidRPr="00490D73" w:rsidRDefault="009610F0" w:rsidP="00490D73">
      <w:pPr>
        <w:spacing w:after="0"/>
        <w:jc w:val="both"/>
        <w:rPr>
          <w:rFonts w:ascii="Verdana" w:hAnsi="Verdana"/>
          <w:sz w:val="20"/>
          <w:szCs w:val="20"/>
        </w:rPr>
      </w:pPr>
    </w:p>
    <w:p w:rsidR="008A6E5F" w:rsidRDefault="007D54EE" w:rsidP="00490D73">
      <w:pPr>
        <w:spacing w:after="0"/>
        <w:rPr>
          <w:rFonts w:ascii="Verdana" w:hAnsi="Verdana"/>
          <w:b/>
          <w:bCs/>
          <w:sz w:val="20"/>
          <w:szCs w:val="20"/>
        </w:rPr>
      </w:pPr>
      <w:r w:rsidRPr="00490D73">
        <w:rPr>
          <w:rFonts w:ascii="Verdana" w:hAnsi="Verdana"/>
          <w:b/>
          <w:bCs/>
          <w:sz w:val="20"/>
          <w:szCs w:val="20"/>
        </w:rPr>
        <w:lastRenderedPageBreak/>
        <w:t xml:space="preserve">11. </w:t>
      </w:r>
      <w:r w:rsidR="008A6E5F" w:rsidRPr="00490D73">
        <w:rPr>
          <w:rFonts w:ascii="Verdana" w:hAnsi="Verdana"/>
          <w:b/>
          <w:bCs/>
          <w:sz w:val="20"/>
          <w:szCs w:val="20"/>
        </w:rPr>
        <w:t>Community services:</w:t>
      </w:r>
    </w:p>
    <w:p w:rsidR="009C5DB4" w:rsidRPr="00490D73" w:rsidRDefault="009C5DB4" w:rsidP="009C5DB4">
      <w:pPr>
        <w:spacing w:after="0"/>
        <w:rPr>
          <w:rFonts w:ascii="Verdana" w:hAnsi="Verdana"/>
          <w:color w:val="000000"/>
          <w:sz w:val="20"/>
          <w:szCs w:val="20"/>
        </w:rPr>
      </w:pPr>
      <w:r w:rsidRPr="009C5DB4">
        <w:rPr>
          <w:rFonts w:ascii="Verdana" w:hAnsi="Verdana"/>
          <w:sz w:val="20"/>
          <w:szCs w:val="20"/>
        </w:rPr>
        <w:t>Students visited</w:t>
      </w:r>
      <w:r>
        <w:rPr>
          <w:rFonts w:ascii="Verdana" w:hAnsi="Verdana"/>
          <w:b/>
          <w:bCs/>
          <w:sz w:val="20"/>
          <w:szCs w:val="20"/>
        </w:rPr>
        <w:t xml:space="preserve"> </w:t>
      </w:r>
      <w:r w:rsidRPr="00490D73">
        <w:rPr>
          <w:rFonts w:ascii="Verdana" w:hAnsi="Verdana"/>
          <w:color w:val="000000"/>
          <w:sz w:val="20"/>
          <w:szCs w:val="20"/>
        </w:rPr>
        <w:t xml:space="preserve">the </w:t>
      </w:r>
      <w:proofErr w:type="spellStart"/>
      <w:r w:rsidRPr="00490D73">
        <w:rPr>
          <w:rFonts w:ascii="Verdana" w:hAnsi="Verdana"/>
          <w:color w:val="000000"/>
          <w:sz w:val="20"/>
          <w:szCs w:val="20"/>
        </w:rPr>
        <w:t>Zilla</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Parishad</w:t>
      </w:r>
      <w:proofErr w:type="spellEnd"/>
      <w:r w:rsidRPr="00490D73">
        <w:rPr>
          <w:rFonts w:ascii="Verdana" w:hAnsi="Verdana"/>
          <w:color w:val="000000"/>
          <w:sz w:val="20"/>
          <w:szCs w:val="20"/>
        </w:rPr>
        <w:t xml:space="preserve"> Schools in </w:t>
      </w:r>
      <w:proofErr w:type="spellStart"/>
      <w:r w:rsidRPr="00490D73">
        <w:rPr>
          <w:rFonts w:ascii="Verdana" w:hAnsi="Verdana"/>
          <w:color w:val="000000"/>
          <w:sz w:val="20"/>
          <w:szCs w:val="20"/>
        </w:rPr>
        <w:t>Andeshe</w:t>
      </w:r>
      <w:proofErr w:type="spellEnd"/>
      <w:r w:rsidRPr="00490D73">
        <w:rPr>
          <w:rFonts w:ascii="Verdana" w:hAnsi="Verdana"/>
          <w:color w:val="000000"/>
          <w:sz w:val="20"/>
          <w:szCs w:val="20"/>
        </w:rPr>
        <w:t xml:space="preserve"> &amp; </w:t>
      </w:r>
      <w:proofErr w:type="spellStart"/>
      <w:r w:rsidRPr="00490D73">
        <w:rPr>
          <w:rFonts w:ascii="Verdana" w:hAnsi="Verdana"/>
          <w:color w:val="000000"/>
          <w:sz w:val="20"/>
          <w:szCs w:val="20"/>
        </w:rPr>
        <w:t>Mandede</w:t>
      </w:r>
      <w:proofErr w:type="spellEnd"/>
      <w:r w:rsidRPr="00490D73">
        <w:rPr>
          <w:rFonts w:ascii="Verdana" w:hAnsi="Verdana"/>
          <w:color w:val="000000"/>
          <w:sz w:val="20"/>
          <w:szCs w:val="20"/>
        </w:rPr>
        <w:t xml:space="preserve"> in </w:t>
      </w:r>
      <w:proofErr w:type="spellStart"/>
      <w:r w:rsidRPr="00490D73">
        <w:rPr>
          <w:rFonts w:ascii="Verdana" w:hAnsi="Verdana"/>
          <w:color w:val="000000"/>
          <w:sz w:val="20"/>
          <w:szCs w:val="20"/>
        </w:rPr>
        <w:t>Mulshi</w:t>
      </w:r>
      <w:proofErr w:type="spellEnd"/>
      <w:r w:rsidRPr="00490D73">
        <w:rPr>
          <w:rFonts w:ascii="Verdana" w:hAnsi="Verdana"/>
          <w:color w:val="000000"/>
          <w:sz w:val="20"/>
          <w:szCs w:val="20"/>
        </w:rPr>
        <w:t xml:space="preserve"> Taluka </w:t>
      </w:r>
      <w:r>
        <w:rPr>
          <w:rFonts w:ascii="Verdana" w:hAnsi="Verdana"/>
          <w:color w:val="000000"/>
          <w:sz w:val="20"/>
          <w:szCs w:val="20"/>
        </w:rPr>
        <w:t xml:space="preserve">and </w:t>
      </w:r>
      <w:r w:rsidRPr="00490D73">
        <w:rPr>
          <w:rFonts w:ascii="Verdana" w:hAnsi="Verdana"/>
          <w:color w:val="000000"/>
          <w:sz w:val="20"/>
          <w:szCs w:val="20"/>
        </w:rPr>
        <w:t xml:space="preserve">the </w:t>
      </w:r>
      <w:proofErr w:type="spellStart"/>
      <w:r w:rsidRPr="00490D73">
        <w:rPr>
          <w:rFonts w:ascii="Verdana" w:hAnsi="Verdana"/>
          <w:color w:val="000000"/>
          <w:sz w:val="20"/>
          <w:szCs w:val="20"/>
        </w:rPr>
        <w:t>Jagruti</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Seva</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Sanstha</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Janwadi</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Gokhalenagar</w:t>
      </w:r>
      <w:proofErr w:type="spellEnd"/>
    </w:p>
    <w:p w:rsidR="009C5DB4" w:rsidRPr="00490D73" w:rsidRDefault="009C5DB4" w:rsidP="00490D73">
      <w:pPr>
        <w:spacing w:after="0"/>
        <w:rPr>
          <w:rFonts w:ascii="Verdana" w:hAnsi="Verdana"/>
          <w:b/>
          <w:bCs/>
          <w:sz w:val="20"/>
          <w:szCs w:val="20"/>
        </w:rPr>
      </w:pPr>
    </w:p>
    <w:p w:rsidR="008A6E5F" w:rsidRPr="00490D73" w:rsidRDefault="007D54EE" w:rsidP="00490D73">
      <w:pPr>
        <w:spacing w:after="0"/>
        <w:rPr>
          <w:rFonts w:ascii="Verdana" w:hAnsi="Verdana"/>
          <w:b/>
          <w:bCs/>
          <w:sz w:val="20"/>
          <w:szCs w:val="20"/>
        </w:rPr>
      </w:pPr>
      <w:r w:rsidRPr="00490D73">
        <w:rPr>
          <w:rFonts w:ascii="Verdana" w:hAnsi="Verdana"/>
          <w:b/>
          <w:bCs/>
          <w:sz w:val="20"/>
          <w:szCs w:val="20"/>
        </w:rPr>
        <w:t xml:space="preserve">12. </w:t>
      </w:r>
      <w:r w:rsidR="008A6E5F" w:rsidRPr="00490D73">
        <w:rPr>
          <w:rFonts w:ascii="Verdana" w:hAnsi="Verdana"/>
          <w:b/>
          <w:bCs/>
          <w:sz w:val="20"/>
          <w:szCs w:val="20"/>
        </w:rPr>
        <w:t>Improvements in the Library Services:</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Total Books in Library- 26084</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Total Volumes- 6659</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 xml:space="preserve">Books Added during the Academic </w:t>
      </w:r>
      <w:proofErr w:type="gramStart"/>
      <w:r w:rsidRPr="00490D73">
        <w:rPr>
          <w:rFonts w:ascii="Verdana" w:hAnsi="Verdana"/>
          <w:color w:val="000000"/>
          <w:sz w:val="20"/>
          <w:szCs w:val="20"/>
        </w:rPr>
        <w:t>Year  2014</w:t>
      </w:r>
      <w:proofErr w:type="gramEnd"/>
      <w:r w:rsidRPr="00490D73">
        <w:rPr>
          <w:rFonts w:ascii="Verdana" w:hAnsi="Verdana"/>
          <w:color w:val="000000"/>
          <w:sz w:val="20"/>
          <w:szCs w:val="20"/>
        </w:rPr>
        <w:t xml:space="preserve">-2015 – 326 </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 xml:space="preserve">Cost of books added during the Academic </w:t>
      </w:r>
      <w:proofErr w:type="gramStart"/>
      <w:r w:rsidRPr="00490D73">
        <w:rPr>
          <w:rFonts w:ascii="Verdana" w:hAnsi="Verdana"/>
          <w:color w:val="000000"/>
          <w:sz w:val="20"/>
          <w:szCs w:val="20"/>
        </w:rPr>
        <w:t>Year  2014</w:t>
      </w:r>
      <w:proofErr w:type="gramEnd"/>
      <w:r w:rsidRPr="00490D73">
        <w:rPr>
          <w:rFonts w:ascii="Verdana" w:hAnsi="Verdana"/>
          <w:color w:val="000000"/>
          <w:sz w:val="20"/>
          <w:szCs w:val="20"/>
        </w:rPr>
        <w:t xml:space="preserve">-2015 – </w:t>
      </w:r>
      <w:proofErr w:type="spellStart"/>
      <w:r w:rsidRPr="00490D73">
        <w:rPr>
          <w:rFonts w:ascii="Verdana" w:hAnsi="Verdana"/>
          <w:color w:val="000000"/>
          <w:sz w:val="20"/>
          <w:szCs w:val="20"/>
        </w:rPr>
        <w:t>Rs</w:t>
      </w:r>
      <w:proofErr w:type="spellEnd"/>
      <w:r w:rsidRPr="00490D73">
        <w:rPr>
          <w:rFonts w:ascii="Verdana" w:hAnsi="Verdana"/>
          <w:color w:val="000000"/>
          <w:sz w:val="20"/>
          <w:szCs w:val="20"/>
        </w:rPr>
        <w:t>. 45893/-</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Total Journals in Library- 96</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National Journals – 52</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International Journals – 44</w:t>
      </w:r>
    </w:p>
    <w:p w:rsidR="00443F02" w:rsidRPr="00490D73" w:rsidRDefault="00443F02" w:rsidP="00490D73">
      <w:pPr>
        <w:spacing w:after="0"/>
        <w:rPr>
          <w:rFonts w:ascii="Verdana" w:hAnsi="Verdana"/>
          <w:color w:val="000000"/>
          <w:sz w:val="20"/>
          <w:szCs w:val="20"/>
        </w:rPr>
      </w:pPr>
      <w:r w:rsidRPr="00490D73">
        <w:rPr>
          <w:rFonts w:ascii="Verdana" w:hAnsi="Verdana"/>
          <w:color w:val="000000"/>
          <w:sz w:val="20"/>
          <w:szCs w:val="20"/>
        </w:rPr>
        <w:t xml:space="preserve">Cost spend for subscription/ renewal of journal in academic Year 2013- 2014(Including E-database)- </w:t>
      </w:r>
      <w:proofErr w:type="spellStart"/>
      <w:r w:rsidRPr="00490D73">
        <w:rPr>
          <w:rFonts w:ascii="Verdana" w:hAnsi="Verdana"/>
          <w:color w:val="000000"/>
          <w:sz w:val="20"/>
          <w:szCs w:val="20"/>
        </w:rPr>
        <w:t>Rs</w:t>
      </w:r>
      <w:proofErr w:type="spellEnd"/>
      <w:r w:rsidRPr="00490D73">
        <w:rPr>
          <w:rFonts w:ascii="Verdana" w:hAnsi="Verdana"/>
          <w:color w:val="000000"/>
          <w:sz w:val="20"/>
          <w:szCs w:val="20"/>
        </w:rPr>
        <w:t>. 1,04,050/-</w:t>
      </w:r>
    </w:p>
    <w:p w:rsidR="009610F0" w:rsidRDefault="009610F0" w:rsidP="00490D73">
      <w:pPr>
        <w:spacing w:after="0"/>
        <w:rPr>
          <w:rFonts w:ascii="Verdana" w:hAnsi="Verdana"/>
          <w:b/>
          <w:bCs/>
          <w:sz w:val="20"/>
          <w:szCs w:val="20"/>
        </w:rPr>
      </w:pPr>
    </w:p>
    <w:p w:rsidR="008A6E5F" w:rsidRPr="00490D73" w:rsidRDefault="007D54EE" w:rsidP="00490D73">
      <w:pPr>
        <w:spacing w:after="0"/>
        <w:rPr>
          <w:rFonts w:ascii="Verdana" w:hAnsi="Verdana"/>
          <w:b/>
          <w:bCs/>
          <w:sz w:val="20"/>
          <w:szCs w:val="20"/>
        </w:rPr>
      </w:pPr>
      <w:r w:rsidRPr="00490D73">
        <w:rPr>
          <w:rFonts w:ascii="Verdana" w:hAnsi="Verdana"/>
          <w:b/>
          <w:bCs/>
          <w:sz w:val="20"/>
          <w:szCs w:val="20"/>
        </w:rPr>
        <w:t>13.</w:t>
      </w:r>
      <w:r w:rsidR="008A6E5F" w:rsidRPr="00490D73">
        <w:rPr>
          <w:rFonts w:ascii="Verdana" w:hAnsi="Verdana"/>
          <w:b/>
          <w:bCs/>
          <w:sz w:val="20"/>
          <w:szCs w:val="20"/>
        </w:rPr>
        <w:t xml:space="preserve"> Student feedback:        </w:t>
      </w:r>
    </w:p>
    <w:p w:rsidR="008A6E5F" w:rsidRPr="00490D73" w:rsidRDefault="008A6E5F" w:rsidP="00490D73">
      <w:pPr>
        <w:spacing w:after="0"/>
        <w:jc w:val="both"/>
        <w:rPr>
          <w:rFonts w:ascii="Verdana" w:hAnsi="Verdana"/>
          <w:sz w:val="20"/>
          <w:szCs w:val="20"/>
        </w:rPr>
      </w:pPr>
      <w:r w:rsidRPr="00490D73">
        <w:rPr>
          <w:rFonts w:ascii="Verdana" w:hAnsi="Verdana"/>
          <w:sz w:val="20"/>
          <w:szCs w:val="20"/>
        </w:rPr>
        <w:t>The student feedback is collected from the students from the MBA – HR, IT and Marketing class</w:t>
      </w:r>
      <w:r w:rsidR="00D50473" w:rsidRPr="00490D73">
        <w:rPr>
          <w:rFonts w:ascii="Verdana" w:hAnsi="Verdana"/>
          <w:sz w:val="20"/>
          <w:szCs w:val="20"/>
        </w:rPr>
        <w:t xml:space="preserve"> From. </w:t>
      </w:r>
      <w:r w:rsidRPr="00490D73">
        <w:rPr>
          <w:rFonts w:ascii="Verdana" w:hAnsi="Verdana"/>
          <w:sz w:val="20"/>
          <w:szCs w:val="20"/>
        </w:rPr>
        <w:t xml:space="preserve">we have introduced Online collection of feedback using www.surveymonkey.com.  In this system analysis as well as graphical representation is done immediately. The report on the analysis of the feedback is submitted to the director on the </w:t>
      </w:r>
    </w:p>
    <w:p w:rsidR="009610F0" w:rsidRDefault="009610F0" w:rsidP="00490D73">
      <w:pPr>
        <w:spacing w:after="0"/>
        <w:jc w:val="both"/>
        <w:rPr>
          <w:rFonts w:ascii="Verdana" w:hAnsi="Verdana"/>
          <w:b/>
          <w:bCs/>
          <w:color w:val="000000"/>
          <w:sz w:val="20"/>
          <w:szCs w:val="20"/>
        </w:rPr>
      </w:pPr>
    </w:p>
    <w:p w:rsidR="008A6E5F" w:rsidRPr="00490D73" w:rsidRDefault="007D54EE" w:rsidP="00490D73">
      <w:pPr>
        <w:spacing w:after="0"/>
        <w:jc w:val="both"/>
        <w:rPr>
          <w:rFonts w:ascii="Verdana" w:hAnsi="Verdana"/>
          <w:b/>
          <w:bCs/>
          <w:color w:val="000000"/>
          <w:sz w:val="20"/>
          <w:szCs w:val="20"/>
        </w:rPr>
      </w:pPr>
      <w:r w:rsidRPr="00490D73">
        <w:rPr>
          <w:rFonts w:ascii="Verdana" w:hAnsi="Verdana"/>
          <w:b/>
          <w:bCs/>
          <w:color w:val="000000"/>
          <w:sz w:val="20"/>
          <w:szCs w:val="20"/>
        </w:rPr>
        <w:t xml:space="preserve">14. </w:t>
      </w:r>
      <w:r w:rsidR="008A6E5F" w:rsidRPr="00490D73">
        <w:rPr>
          <w:rFonts w:ascii="Verdana" w:hAnsi="Verdana"/>
          <w:b/>
          <w:bCs/>
          <w:color w:val="000000"/>
          <w:sz w:val="20"/>
          <w:szCs w:val="20"/>
        </w:rPr>
        <w:t>The Alumni Meet</w:t>
      </w:r>
      <w:r w:rsidR="00443F02" w:rsidRPr="00490D73">
        <w:rPr>
          <w:rFonts w:ascii="Verdana" w:hAnsi="Verdana"/>
          <w:b/>
          <w:bCs/>
          <w:color w:val="000000"/>
          <w:sz w:val="20"/>
          <w:szCs w:val="20"/>
        </w:rPr>
        <w:t>s held in the Academic year 2014-15</w:t>
      </w:r>
      <w:r w:rsidR="008A6E5F" w:rsidRPr="00490D73">
        <w:rPr>
          <w:rFonts w:ascii="Verdana" w:hAnsi="Verdana"/>
          <w:b/>
          <w:bCs/>
          <w:color w:val="000000"/>
          <w:sz w:val="20"/>
          <w:szCs w:val="20"/>
        </w:rPr>
        <w:t xml:space="preserve"> </w:t>
      </w:r>
    </w:p>
    <w:p w:rsidR="007050CF" w:rsidRPr="00490D73" w:rsidRDefault="007050CF" w:rsidP="00490D73">
      <w:pPr>
        <w:shd w:val="clear" w:color="auto" w:fill="FFFFFF"/>
        <w:spacing w:after="0"/>
        <w:jc w:val="both"/>
        <w:rPr>
          <w:rFonts w:ascii="Verdana" w:hAnsi="Verdana" w:cs="Arial"/>
          <w:color w:val="222222"/>
          <w:sz w:val="20"/>
          <w:szCs w:val="20"/>
          <w:lang w:eastAsia="en-IN"/>
        </w:rPr>
      </w:pPr>
      <w:r w:rsidRPr="00490D73">
        <w:rPr>
          <w:rFonts w:ascii="Verdana" w:hAnsi="Verdana" w:cs="Arial"/>
          <w:b/>
          <w:bCs/>
          <w:color w:val="000000"/>
          <w:sz w:val="20"/>
          <w:szCs w:val="20"/>
          <w:lang w:eastAsia="en-IN"/>
        </w:rPr>
        <w:t>Alumni Meet: 17</w:t>
      </w:r>
      <w:r w:rsidRPr="00490D73">
        <w:rPr>
          <w:rFonts w:ascii="Verdana" w:hAnsi="Verdana" w:cs="Arial"/>
          <w:b/>
          <w:bCs/>
          <w:color w:val="000000"/>
          <w:sz w:val="20"/>
          <w:szCs w:val="20"/>
          <w:vertAlign w:val="superscript"/>
          <w:lang w:eastAsia="en-IN"/>
        </w:rPr>
        <w:t>th</w:t>
      </w:r>
      <w:r w:rsidRPr="00490D73">
        <w:rPr>
          <w:rFonts w:ascii="Verdana" w:hAnsi="Verdana" w:cs="Arial"/>
          <w:b/>
          <w:bCs/>
          <w:color w:val="000000"/>
          <w:sz w:val="20"/>
          <w:szCs w:val="20"/>
          <w:lang w:eastAsia="en-IN"/>
        </w:rPr>
        <w:t xml:space="preserve"> Jan 2015</w:t>
      </w:r>
    </w:p>
    <w:p w:rsidR="007050CF" w:rsidRPr="00490D73" w:rsidRDefault="007050CF" w:rsidP="00490D73">
      <w:pPr>
        <w:spacing w:after="0"/>
        <w:jc w:val="both"/>
        <w:rPr>
          <w:rFonts w:ascii="Verdana" w:hAnsi="Verdana" w:cs="Arial"/>
          <w:color w:val="222222"/>
          <w:sz w:val="20"/>
          <w:szCs w:val="20"/>
          <w:lang w:eastAsia="en-IN"/>
        </w:rPr>
      </w:pPr>
      <w:proofErr w:type="spellStart"/>
      <w:r w:rsidRPr="00490D73">
        <w:rPr>
          <w:rFonts w:ascii="Verdana" w:hAnsi="Verdana" w:cs="Arial"/>
          <w:color w:val="333333"/>
          <w:sz w:val="20"/>
          <w:szCs w:val="20"/>
          <w:lang w:eastAsia="en-IN"/>
        </w:rPr>
        <w:t>IndSearch</w:t>
      </w:r>
      <w:proofErr w:type="spellEnd"/>
      <w:r w:rsidRPr="00490D73">
        <w:rPr>
          <w:rFonts w:ascii="Verdana" w:hAnsi="Verdana" w:cs="Arial"/>
          <w:color w:val="333333"/>
          <w:sz w:val="20"/>
          <w:szCs w:val="20"/>
          <w:lang w:eastAsia="en-IN"/>
        </w:rPr>
        <w:t xml:space="preserve"> had </w:t>
      </w:r>
      <w:proofErr w:type="spellStart"/>
      <w:r w:rsidRPr="00490D73">
        <w:rPr>
          <w:rFonts w:ascii="Verdana" w:hAnsi="Verdana" w:cs="Arial"/>
          <w:color w:val="333333"/>
          <w:sz w:val="20"/>
          <w:szCs w:val="20"/>
          <w:lang w:eastAsia="en-IN"/>
        </w:rPr>
        <w:t>organised</w:t>
      </w:r>
      <w:proofErr w:type="spellEnd"/>
      <w:r w:rsidRPr="00490D73">
        <w:rPr>
          <w:rFonts w:ascii="Verdana" w:hAnsi="Verdana" w:cs="Arial"/>
          <w:color w:val="333333"/>
          <w:sz w:val="20"/>
          <w:szCs w:val="20"/>
          <w:lang w:eastAsia="en-IN"/>
        </w:rPr>
        <w:t xml:space="preserve"> </w:t>
      </w:r>
      <w:proofErr w:type="gramStart"/>
      <w:r w:rsidRPr="00490D73">
        <w:rPr>
          <w:rFonts w:ascii="Verdana" w:hAnsi="Verdana" w:cs="Arial"/>
          <w:color w:val="333333"/>
          <w:sz w:val="20"/>
          <w:szCs w:val="20"/>
          <w:lang w:eastAsia="en-IN"/>
        </w:rPr>
        <w:t>an alumni</w:t>
      </w:r>
      <w:proofErr w:type="gramEnd"/>
      <w:r w:rsidRPr="00490D73">
        <w:rPr>
          <w:rFonts w:ascii="Verdana" w:hAnsi="Verdana" w:cs="Arial"/>
          <w:color w:val="333333"/>
          <w:sz w:val="20"/>
          <w:szCs w:val="20"/>
          <w:lang w:eastAsia="en-IN"/>
        </w:rPr>
        <w:t> meet on 17</w:t>
      </w:r>
      <w:r w:rsidRPr="00490D73">
        <w:rPr>
          <w:rFonts w:ascii="Verdana" w:hAnsi="Verdana" w:cs="Arial"/>
          <w:color w:val="333333"/>
          <w:sz w:val="20"/>
          <w:szCs w:val="20"/>
          <w:vertAlign w:val="superscript"/>
          <w:lang w:eastAsia="en-IN"/>
        </w:rPr>
        <w:t>th</w:t>
      </w:r>
      <w:r w:rsidRPr="00490D73">
        <w:rPr>
          <w:rFonts w:ascii="Verdana" w:hAnsi="Verdana" w:cs="Arial"/>
          <w:color w:val="333333"/>
          <w:sz w:val="20"/>
          <w:szCs w:val="20"/>
          <w:lang w:eastAsia="en-IN"/>
        </w:rPr>
        <w:t xml:space="preserve"> Jan 2015 at the Institute’s Biodiversity Campus.</w:t>
      </w:r>
    </w:p>
    <w:p w:rsidR="007050CF" w:rsidRPr="00490D73" w:rsidRDefault="007050CF" w:rsidP="00490D73">
      <w:pPr>
        <w:spacing w:after="0"/>
        <w:jc w:val="both"/>
        <w:rPr>
          <w:rFonts w:ascii="Verdana" w:hAnsi="Verdana" w:cs="Arial"/>
          <w:color w:val="222222"/>
          <w:sz w:val="20"/>
          <w:szCs w:val="20"/>
          <w:lang w:eastAsia="en-IN"/>
        </w:rPr>
      </w:pPr>
      <w:r w:rsidRPr="00490D73">
        <w:rPr>
          <w:rFonts w:ascii="Verdana" w:hAnsi="Verdana" w:cs="Arial"/>
          <w:color w:val="333333"/>
          <w:sz w:val="20"/>
          <w:szCs w:val="20"/>
          <w:lang w:eastAsia="en-IN"/>
        </w:rPr>
        <w:t xml:space="preserve">Many </w:t>
      </w:r>
      <w:proofErr w:type="spellStart"/>
      <w:r w:rsidRPr="00490D73">
        <w:rPr>
          <w:rFonts w:ascii="Verdana" w:hAnsi="Verdana" w:cs="Arial"/>
          <w:color w:val="333333"/>
          <w:sz w:val="20"/>
          <w:szCs w:val="20"/>
          <w:lang w:eastAsia="en-IN"/>
        </w:rPr>
        <w:t>IndSearch</w:t>
      </w:r>
      <w:proofErr w:type="spellEnd"/>
      <w:r w:rsidRPr="00490D73">
        <w:rPr>
          <w:rFonts w:ascii="Verdana" w:hAnsi="Verdana" w:cs="Arial"/>
          <w:color w:val="333333"/>
          <w:sz w:val="20"/>
          <w:szCs w:val="20"/>
          <w:lang w:eastAsia="en-IN"/>
        </w:rPr>
        <w:t xml:space="preserve"> alumni attended the function. Dr. Ashok Joshi, Director </w:t>
      </w:r>
      <w:proofErr w:type="spellStart"/>
      <w:r w:rsidRPr="00490D73">
        <w:rPr>
          <w:rFonts w:ascii="Verdana" w:hAnsi="Verdana" w:cs="Arial"/>
          <w:color w:val="333333"/>
          <w:sz w:val="20"/>
          <w:szCs w:val="20"/>
          <w:lang w:eastAsia="en-IN"/>
        </w:rPr>
        <w:t>IndSearch</w:t>
      </w:r>
      <w:proofErr w:type="spellEnd"/>
      <w:r w:rsidRPr="00490D73">
        <w:rPr>
          <w:rFonts w:ascii="Verdana" w:hAnsi="Verdana" w:cs="Arial"/>
          <w:color w:val="333333"/>
          <w:sz w:val="20"/>
          <w:szCs w:val="20"/>
          <w:lang w:eastAsia="en-IN"/>
        </w:rPr>
        <w:t xml:space="preserve">, and other faculty members interacted with the alumni. </w:t>
      </w:r>
    </w:p>
    <w:p w:rsidR="007050CF" w:rsidRPr="00490D73" w:rsidRDefault="007050CF" w:rsidP="00490D73">
      <w:pPr>
        <w:spacing w:after="0"/>
        <w:jc w:val="both"/>
        <w:rPr>
          <w:rFonts w:ascii="Verdana" w:hAnsi="Verdana" w:cs="Arial"/>
          <w:color w:val="222222"/>
          <w:sz w:val="20"/>
          <w:szCs w:val="20"/>
          <w:lang w:eastAsia="en-IN"/>
        </w:rPr>
      </w:pPr>
      <w:r w:rsidRPr="00490D73">
        <w:rPr>
          <w:rFonts w:ascii="Verdana" w:hAnsi="Verdana" w:cs="Arial"/>
          <w:color w:val="333333"/>
          <w:sz w:val="20"/>
          <w:szCs w:val="20"/>
          <w:lang w:eastAsia="en-IN"/>
        </w:rPr>
        <w:t xml:space="preserve">The alumni were happy reconnecting with classmates, batch-mates and faculty members. It was a homecoming for the alumni, nostalgic moments shared, making the evening memorable. The alumni meet was coordinated by </w:t>
      </w:r>
      <w:proofErr w:type="spellStart"/>
      <w:r w:rsidRPr="00490D73">
        <w:rPr>
          <w:rFonts w:ascii="Verdana" w:hAnsi="Verdana" w:cs="Arial"/>
          <w:color w:val="333333"/>
          <w:sz w:val="20"/>
          <w:szCs w:val="20"/>
          <w:lang w:eastAsia="en-IN"/>
        </w:rPr>
        <w:t>Prof.Aparna</w:t>
      </w:r>
      <w:proofErr w:type="spellEnd"/>
      <w:r w:rsidRPr="00490D73">
        <w:rPr>
          <w:rFonts w:ascii="Verdana" w:hAnsi="Verdana" w:cs="Arial"/>
          <w:color w:val="333333"/>
          <w:sz w:val="20"/>
          <w:szCs w:val="20"/>
          <w:lang w:eastAsia="en-IN"/>
        </w:rPr>
        <w:t xml:space="preserve"> </w:t>
      </w:r>
      <w:proofErr w:type="spellStart"/>
      <w:r w:rsidRPr="00490D73">
        <w:rPr>
          <w:rFonts w:ascii="Verdana" w:hAnsi="Verdana" w:cs="Arial"/>
          <w:color w:val="333333"/>
          <w:sz w:val="20"/>
          <w:szCs w:val="20"/>
          <w:lang w:eastAsia="en-IN"/>
        </w:rPr>
        <w:t>Tembulkar</w:t>
      </w:r>
      <w:proofErr w:type="spellEnd"/>
      <w:r w:rsidRPr="00490D73">
        <w:rPr>
          <w:rFonts w:ascii="Verdana" w:hAnsi="Verdana" w:cs="Arial"/>
          <w:color w:val="333333"/>
          <w:sz w:val="20"/>
          <w:szCs w:val="20"/>
          <w:lang w:eastAsia="en-IN"/>
        </w:rPr>
        <w:t xml:space="preserve"> and Prof. </w:t>
      </w:r>
      <w:proofErr w:type="spellStart"/>
      <w:r w:rsidRPr="00490D73">
        <w:rPr>
          <w:rFonts w:ascii="Verdana" w:hAnsi="Verdana" w:cs="Arial"/>
          <w:color w:val="333333"/>
          <w:sz w:val="20"/>
          <w:szCs w:val="20"/>
          <w:lang w:eastAsia="en-IN"/>
        </w:rPr>
        <w:t>Manjari</w:t>
      </w:r>
      <w:proofErr w:type="spellEnd"/>
      <w:r w:rsidRPr="00490D73">
        <w:rPr>
          <w:rFonts w:ascii="Verdana" w:hAnsi="Verdana" w:cs="Arial"/>
          <w:color w:val="333333"/>
          <w:sz w:val="20"/>
          <w:szCs w:val="20"/>
          <w:lang w:eastAsia="en-IN"/>
        </w:rPr>
        <w:t xml:space="preserve"> Lal.</w:t>
      </w:r>
    </w:p>
    <w:p w:rsidR="007050CF" w:rsidRPr="00490D73" w:rsidRDefault="007050CF" w:rsidP="00490D73">
      <w:pPr>
        <w:spacing w:after="0"/>
        <w:jc w:val="both"/>
        <w:rPr>
          <w:rFonts w:ascii="Verdana" w:hAnsi="Verdana"/>
          <w:b/>
          <w:bCs/>
          <w:color w:val="000000"/>
          <w:sz w:val="20"/>
          <w:szCs w:val="20"/>
        </w:rPr>
      </w:pPr>
    </w:p>
    <w:p w:rsidR="008A6E5F" w:rsidRPr="00490D73" w:rsidRDefault="007D54EE" w:rsidP="00490D73">
      <w:pPr>
        <w:spacing w:after="0"/>
        <w:jc w:val="both"/>
        <w:rPr>
          <w:rFonts w:ascii="Verdana" w:hAnsi="Verdana"/>
          <w:b/>
          <w:bCs/>
          <w:color w:val="000000"/>
          <w:sz w:val="20"/>
          <w:szCs w:val="20"/>
        </w:rPr>
      </w:pPr>
      <w:r w:rsidRPr="00490D73">
        <w:rPr>
          <w:rFonts w:ascii="Verdana" w:hAnsi="Verdana"/>
          <w:b/>
          <w:bCs/>
          <w:color w:val="000000"/>
          <w:sz w:val="20"/>
          <w:szCs w:val="20"/>
        </w:rPr>
        <w:t xml:space="preserve">15. </w:t>
      </w:r>
      <w:r w:rsidR="008A6E5F" w:rsidRPr="00490D73">
        <w:rPr>
          <w:rFonts w:ascii="Verdana" w:hAnsi="Verdana"/>
          <w:b/>
          <w:bCs/>
          <w:color w:val="000000"/>
          <w:sz w:val="20"/>
          <w:szCs w:val="20"/>
        </w:rPr>
        <w:t>Distinguished Alumni Award –</w:t>
      </w:r>
    </w:p>
    <w:p w:rsidR="007D54EE" w:rsidRPr="00490D73" w:rsidRDefault="007D54EE" w:rsidP="00490D73">
      <w:pPr>
        <w:shd w:val="clear" w:color="auto" w:fill="FFFFFF"/>
        <w:spacing w:after="0"/>
        <w:jc w:val="both"/>
        <w:rPr>
          <w:rFonts w:ascii="Verdana" w:hAnsi="Verdana" w:cs="Arial"/>
          <w:color w:val="222222"/>
          <w:sz w:val="20"/>
          <w:szCs w:val="20"/>
          <w:lang w:eastAsia="en-IN"/>
        </w:rPr>
      </w:pPr>
      <w:r w:rsidRPr="00490D73">
        <w:rPr>
          <w:rFonts w:ascii="Verdana" w:hAnsi="Verdana" w:cs="Arial"/>
          <w:b/>
          <w:bCs/>
          <w:color w:val="000000"/>
          <w:sz w:val="20"/>
          <w:szCs w:val="20"/>
          <w:lang w:eastAsia="en-IN"/>
        </w:rPr>
        <w:t>Distinguished Alumni Award –</w:t>
      </w:r>
    </w:p>
    <w:p w:rsidR="007D54EE" w:rsidRPr="00490D73" w:rsidRDefault="007D54EE" w:rsidP="00490D73">
      <w:pPr>
        <w:shd w:val="clear" w:color="auto" w:fill="FFFFFF"/>
        <w:spacing w:after="0"/>
        <w:jc w:val="both"/>
        <w:rPr>
          <w:rFonts w:ascii="Verdana" w:hAnsi="Verdana" w:cs="Arial"/>
          <w:color w:val="222222"/>
          <w:sz w:val="20"/>
          <w:szCs w:val="20"/>
          <w:lang w:eastAsia="en-IN"/>
        </w:rPr>
      </w:pPr>
      <w:proofErr w:type="spellStart"/>
      <w:r w:rsidRPr="00490D73">
        <w:rPr>
          <w:rFonts w:ascii="Verdana" w:hAnsi="Verdana" w:cs="Arial"/>
          <w:color w:val="222222"/>
          <w:sz w:val="20"/>
          <w:szCs w:val="20"/>
          <w:lang w:eastAsia="en-IN"/>
        </w:rPr>
        <w:t>IndSearch</w:t>
      </w:r>
      <w:proofErr w:type="spellEnd"/>
      <w:r w:rsidRPr="00490D73">
        <w:rPr>
          <w:rFonts w:ascii="Verdana" w:hAnsi="Verdana" w:cs="Arial"/>
          <w:color w:val="222222"/>
          <w:sz w:val="20"/>
          <w:szCs w:val="20"/>
          <w:lang w:eastAsia="en-IN"/>
        </w:rPr>
        <w:t xml:space="preserve"> announced the Distinguished Alumni Award for the year 2015. The name and brief profile of the Distinguished Alumni felicitated with the award for the year 2015 is as follows:</w:t>
      </w:r>
    </w:p>
    <w:p w:rsidR="007D54EE" w:rsidRPr="00490D73" w:rsidRDefault="007D54EE" w:rsidP="00490D73">
      <w:pPr>
        <w:spacing w:after="0"/>
        <w:jc w:val="both"/>
        <w:rPr>
          <w:rFonts w:ascii="Verdana" w:hAnsi="Verdana"/>
          <w:b/>
          <w:bCs/>
          <w:sz w:val="20"/>
          <w:szCs w:val="20"/>
        </w:rPr>
      </w:pPr>
      <w:r w:rsidRPr="00490D73">
        <w:rPr>
          <w:rFonts w:ascii="Verdana" w:hAnsi="Verdana"/>
          <w:b/>
          <w:sz w:val="20"/>
          <w:szCs w:val="20"/>
        </w:rPr>
        <w:t>Dr</w:t>
      </w:r>
      <w:r w:rsidRPr="00490D73">
        <w:rPr>
          <w:rFonts w:ascii="Verdana" w:hAnsi="Verdana"/>
          <w:b/>
          <w:bCs/>
          <w:sz w:val="20"/>
          <w:szCs w:val="20"/>
        </w:rPr>
        <w:t xml:space="preserve">. </w:t>
      </w:r>
      <w:proofErr w:type="spellStart"/>
      <w:r w:rsidRPr="00490D73">
        <w:rPr>
          <w:rFonts w:ascii="Verdana" w:hAnsi="Verdana"/>
          <w:b/>
          <w:bCs/>
          <w:sz w:val="20"/>
          <w:szCs w:val="20"/>
        </w:rPr>
        <w:t>Sadanand</w:t>
      </w:r>
      <w:proofErr w:type="spellEnd"/>
      <w:r w:rsidRPr="00490D73">
        <w:rPr>
          <w:rFonts w:ascii="Verdana" w:hAnsi="Verdana"/>
          <w:b/>
          <w:bCs/>
          <w:sz w:val="20"/>
          <w:szCs w:val="20"/>
        </w:rPr>
        <w:t xml:space="preserve"> Date</w:t>
      </w:r>
    </w:p>
    <w:p w:rsidR="007D54EE" w:rsidRPr="00490D73" w:rsidRDefault="007D54EE" w:rsidP="00490D73">
      <w:pPr>
        <w:spacing w:after="0"/>
        <w:jc w:val="both"/>
        <w:rPr>
          <w:rFonts w:ascii="Verdana" w:hAnsi="Verdana"/>
          <w:sz w:val="20"/>
          <w:szCs w:val="20"/>
        </w:rPr>
      </w:pPr>
      <w:r w:rsidRPr="00490D73">
        <w:rPr>
          <w:rFonts w:ascii="Verdana" w:hAnsi="Verdana"/>
          <w:sz w:val="20"/>
          <w:szCs w:val="20"/>
        </w:rPr>
        <w:t>Dr</w:t>
      </w:r>
      <w:r w:rsidRPr="00490D73">
        <w:rPr>
          <w:rFonts w:ascii="Verdana" w:hAnsi="Verdana"/>
          <w:bCs/>
          <w:sz w:val="20"/>
          <w:szCs w:val="20"/>
        </w:rPr>
        <w:t xml:space="preserve">. </w:t>
      </w:r>
      <w:proofErr w:type="spellStart"/>
      <w:r w:rsidRPr="00490D73">
        <w:rPr>
          <w:rFonts w:ascii="Verdana" w:hAnsi="Verdana"/>
          <w:bCs/>
          <w:sz w:val="20"/>
          <w:szCs w:val="20"/>
        </w:rPr>
        <w:t>Sadanand</w:t>
      </w:r>
      <w:proofErr w:type="spellEnd"/>
      <w:r w:rsidRPr="00490D73">
        <w:rPr>
          <w:rFonts w:ascii="Verdana" w:hAnsi="Verdana"/>
          <w:bCs/>
          <w:sz w:val="20"/>
          <w:szCs w:val="20"/>
        </w:rPr>
        <w:t xml:space="preserve"> Date</w:t>
      </w:r>
      <w:r w:rsidRPr="00490D73">
        <w:rPr>
          <w:rFonts w:ascii="Verdana" w:hAnsi="Verdana"/>
          <w:sz w:val="20"/>
          <w:szCs w:val="20"/>
        </w:rPr>
        <w:t xml:space="preserve"> is an IPS officer of 1990 batch, presently working as Joint Commissioner of Police (Crime), Mumbai. He is a Ph. D. Alumnus of 2003 batch of </w:t>
      </w:r>
      <w:proofErr w:type="spellStart"/>
      <w:r w:rsidRPr="00490D73">
        <w:rPr>
          <w:rFonts w:ascii="Verdana" w:hAnsi="Verdana"/>
          <w:sz w:val="20"/>
          <w:szCs w:val="20"/>
        </w:rPr>
        <w:t>IndSearch</w:t>
      </w:r>
      <w:proofErr w:type="spellEnd"/>
      <w:r w:rsidRPr="00490D73">
        <w:rPr>
          <w:rFonts w:ascii="Verdana" w:hAnsi="Verdana"/>
          <w:sz w:val="20"/>
          <w:szCs w:val="20"/>
        </w:rPr>
        <w:t>.</w:t>
      </w:r>
      <w:r w:rsidRPr="00490D73">
        <w:rPr>
          <w:rFonts w:ascii="Verdana" w:hAnsi="Verdana"/>
          <w:b/>
          <w:bCs/>
          <w:sz w:val="20"/>
          <w:szCs w:val="20"/>
        </w:rPr>
        <w:t xml:space="preserve"> </w:t>
      </w:r>
      <w:r w:rsidRPr="00490D73">
        <w:rPr>
          <w:rFonts w:ascii="Verdana" w:hAnsi="Verdana"/>
          <w:sz w:val="20"/>
          <w:szCs w:val="20"/>
        </w:rPr>
        <w:t xml:space="preserve">As a Fulbright scholar in 2005-06; he visited the USA to study investigation and prosecution of White-collar crimes cases. He has received several commendations for his work from Director CBI and DGP Maharashtra. He valiantly fought terrorists when they attacked Mumbai city on 26/11/2008; recognizing his bravery the President of India has conferred on him Presidents Police Medal for Gallantry </w:t>
      </w:r>
      <w:proofErr w:type="gramStart"/>
      <w:r w:rsidRPr="00490D73">
        <w:rPr>
          <w:rFonts w:ascii="Verdana" w:hAnsi="Verdana"/>
          <w:sz w:val="20"/>
          <w:szCs w:val="20"/>
        </w:rPr>
        <w:t>on the occasion of</w:t>
      </w:r>
      <w:proofErr w:type="gramEnd"/>
      <w:r w:rsidRPr="00490D73">
        <w:rPr>
          <w:rFonts w:ascii="Verdana" w:hAnsi="Verdana"/>
          <w:sz w:val="20"/>
          <w:szCs w:val="20"/>
        </w:rPr>
        <w:t xml:space="preserve"> Republic Day 2009. He was </w:t>
      </w:r>
      <w:proofErr w:type="spellStart"/>
      <w:r w:rsidRPr="00490D73">
        <w:rPr>
          <w:rFonts w:ascii="Verdana" w:hAnsi="Verdana"/>
          <w:sz w:val="20"/>
          <w:szCs w:val="20"/>
        </w:rPr>
        <w:t>honoured</w:t>
      </w:r>
      <w:proofErr w:type="spellEnd"/>
      <w:r w:rsidRPr="00490D73">
        <w:rPr>
          <w:rFonts w:ascii="Verdana" w:hAnsi="Verdana"/>
          <w:sz w:val="20"/>
          <w:szCs w:val="20"/>
        </w:rPr>
        <w:t xml:space="preserve"> with </w:t>
      </w:r>
      <w:proofErr w:type="spellStart"/>
      <w:r w:rsidRPr="00490D73">
        <w:rPr>
          <w:rFonts w:ascii="Verdana" w:hAnsi="Verdana"/>
          <w:sz w:val="20"/>
          <w:szCs w:val="20"/>
        </w:rPr>
        <w:t>Parakram</w:t>
      </w:r>
      <w:proofErr w:type="spellEnd"/>
      <w:r w:rsidRPr="00490D73">
        <w:rPr>
          <w:rFonts w:ascii="Verdana" w:hAnsi="Verdana"/>
          <w:sz w:val="20"/>
          <w:szCs w:val="20"/>
        </w:rPr>
        <w:t xml:space="preserve"> </w:t>
      </w:r>
      <w:proofErr w:type="spellStart"/>
      <w:r w:rsidRPr="00490D73">
        <w:rPr>
          <w:rFonts w:ascii="Verdana" w:hAnsi="Verdana"/>
          <w:sz w:val="20"/>
          <w:szCs w:val="20"/>
        </w:rPr>
        <w:t>Padak</w:t>
      </w:r>
      <w:proofErr w:type="spellEnd"/>
      <w:r w:rsidRPr="00490D73">
        <w:rPr>
          <w:rFonts w:ascii="Verdana" w:hAnsi="Verdana"/>
          <w:sz w:val="20"/>
          <w:szCs w:val="20"/>
        </w:rPr>
        <w:t xml:space="preserve"> in 2013. He was awarded President’s Police Medal for Distinguished services in year 2014.</w:t>
      </w:r>
    </w:p>
    <w:p w:rsidR="007D54EE" w:rsidRPr="00490D73" w:rsidRDefault="007D54EE" w:rsidP="00490D73">
      <w:pPr>
        <w:spacing w:after="0"/>
        <w:jc w:val="both"/>
        <w:rPr>
          <w:rFonts w:ascii="Verdana" w:hAnsi="Verdana" w:cs="Arial"/>
          <w:b/>
          <w:color w:val="333333"/>
          <w:sz w:val="20"/>
          <w:szCs w:val="20"/>
          <w:shd w:val="clear" w:color="auto" w:fill="FFFFFF"/>
        </w:rPr>
      </w:pPr>
      <w:r w:rsidRPr="00490D73">
        <w:rPr>
          <w:rFonts w:ascii="Verdana" w:hAnsi="Verdana" w:cs="Arial"/>
          <w:b/>
          <w:color w:val="333333"/>
          <w:sz w:val="20"/>
          <w:szCs w:val="20"/>
          <w:shd w:val="clear" w:color="auto" w:fill="FFFFFF"/>
        </w:rPr>
        <w:t xml:space="preserve">Mrs. </w:t>
      </w:r>
      <w:proofErr w:type="spellStart"/>
      <w:r w:rsidRPr="00490D73">
        <w:rPr>
          <w:rFonts w:ascii="Verdana" w:hAnsi="Verdana" w:cs="Arial"/>
          <w:b/>
          <w:color w:val="333333"/>
          <w:sz w:val="20"/>
          <w:szCs w:val="20"/>
          <w:shd w:val="clear" w:color="auto" w:fill="FFFFFF"/>
        </w:rPr>
        <w:t>Shubhalakshmi</w:t>
      </w:r>
      <w:proofErr w:type="spellEnd"/>
      <w:r w:rsidRPr="00490D73">
        <w:rPr>
          <w:rFonts w:ascii="Verdana" w:hAnsi="Verdana" w:cs="Arial"/>
          <w:b/>
          <w:color w:val="333333"/>
          <w:sz w:val="20"/>
          <w:szCs w:val="20"/>
          <w:shd w:val="clear" w:color="auto" w:fill="FFFFFF"/>
        </w:rPr>
        <w:t xml:space="preserve"> </w:t>
      </w:r>
      <w:proofErr w:type="spellStart"/>
      <w:r w:rsidRPr="00490D73">
        <w:rPr>
          <w:rFonts w:ascii="Verdana" w:hAnsi="Verdana" w:cs="Arial"/>
          <w:b/>
          <w:color w:val="333333"/>
          <w:sz w:val="20"/>
          <w:szCs w:val="20"/>
          <w:shd w:val="clear" w:color="auto" w:fill="FFFFFF"/>
        </w:rPr>
        <w:t>Panse</w:t>
      </w:r>
      <w:proofErr w:type="spellEnd"/>
    </w:p>
    <w:p w:rsidR="007D54EE" w:rsidRPr="00490D73" w:rsidRDefault="007D54EE" w:rsidP="00490D73">
      <w:pPr>
        <w:spacing w:after="0"/>
        <w:jc w:val="both"/>
        <w:rPr>
          <w:rFonts w:ascii="Verdana" w:hAnsi="Verdana" w:cs="Arial"/>
          <w:color w:val="333333"/>
          <w:sz w:val="20"/>
          <w:szCs w:val="20"/>
          <w:shd w:val="clear" w:color="auto" w:fill="FFFFFF"/>
        </w:rPr>
      </w:pPr>
      <w:r w:rsidRPr="00490D73">
        <w:rPr>
          <w:rFonts w:ascii="Verdana" w:hAnsi="Verdana" w:cs="Arial"/>
          <w:color w:val="333333"/>
          <w:sz w:val="20"/>
          <w:szCs w:val="20"/>
          <w:shd w:val="clear" w:color="auto" w:fill="FFFFFF"/>
        </w:rPr>
        <w:t xml:space="preserve">Ms. </w:t>
      </w:r>
      <w:proofErr w:type="spellStart"/>
      <w:r w:rsidRPr="00490D73">
        <w:rPr>
          <w:rFonts w:ascii="Verdana" w:hAnsi="Verdana" w:cs="Arial"/>
          <w:color w:val="333333"/>
          <w:sz w:val="20"/>
          <w:szCs w:val="20"/>
          <w:shd w:val="clear" w:color="auto" w:fill="FFFFFF"/>
        </w:rPr>
        <w:t>Shubhalakshmi</w:t>
      </w:r>
      <w:proofErr w:type="spellEnd"/>
      <w:r w:rsidRPr="00490D73">
        <w:rPr>
          <w:rFonts w:ascii="Verdana" w:hAnsi="Verdana" w:cs="Arial"/>
          <w:color w:val="333333"/>
          <w:sz w:val="20"/>
          <w:szCs w:val="20"/>
          <w:shd w:val="clear" w:color="auto" w:fill="FFFFFF"/>
        </w:rPr>
        <w:t xml:space="preserve"> </w:t>
      </w:r>
      <w:proofErr w:type="spellStart"/>
      <w:r w:rsidRPr="00490D73">
        <w:rPr>
          <w:rFonts w:ascii="Verdana" w:hAnsi="Verdana" w:cs="Arial"/>
          <w:color w:val="333333"/>
          <w:sz w:val="20"/>
          <w:szCs w:val="20"/>
          <w:shd w:val="clear" w:color="auto" w:fill="FFFFFF"/>
        </w:rPr>
        <w:t>Panse</w:t>
      </w:r>
      <w:proofErr w:type="spellEnd"/>
      <w:r w:rsidRPr="00490D73">
        <w:rPr>
          <w:rFonts w:ascii="Verdana" w:hAnsi="Verdana" w:cs="Arial"/>
          <w:color w:val="333333"/>
          <w:sz w:val="20"/>
          <w:szCs w:val="20"/>
          <w:shd w:val="clear" w:color="auto" w:fill="FFFFFF"/>
        </w:rPr>
        <w:t xml:space="preserve"> has done </w:t>
      </w:r>
      <w:proofErr w:type="gramStart"/>
      <w:r w:rsidRPr="00490D73">
        <w:rPr>
          <w:rFonts w:ascii="Verdana" w:hAnsi="Verdana" w:cs="Arial"/>
          <w:color w:val="333333"/>
          <w:sz w:val="20"/>
          <w:szCs w:val="20"/>
          <w:shd w:val="clear" w:color="auto" w:fill="FFFFFF"/>
        </w:rPr>
        <w:t>her</w:t>
      </w:r>
      <w:r w:rsidRPr="00490D73">
        <w:rPr>
          <w:rFonts w:ascii="Verdana" w:hAnsi="Verdana"/>
          <w:sz w:val="20"/>
          <w:szCs w:val="20"/>
        </w:rPr>
        <w:t xml:space="preserve">  </w:t>
      </w:r>
      <w:r w:rsidRPr="00490D73">
        <w:rPr>
          <w:rFonts w:ascii="Verdana" w:hAnsi="Verdana"/>
          <w:b/>
          <w:sz w:val="20"/>
          <w:szCs w:val="20"/>
        </w:rPr>
        <w:t>D.B.M</w:t>
      </w:r>
      <w:r w:rsidRPr="00490D73">
        <w:rPr>
          <w:rFonts w:ascii="Verdana" w:hAnsi="Verdana"/>
          <w:sz w:val="20"/>
          <w:szCs w:val="20"/>
        </w:rPr>
        <w:t>.</w:t>
      </w:r>
      <w:proofErr w:type="gramEnd"/>
      <w:r w:rsidRPr="00490D73">
        <w:rPr>
          <w:rFonts w:ascii="Verdana" w:hAnsi="Verdana"/>
          <w:sz w:val="20"/>
          <w:szCs w:val="20"/>
        </w:rPr>
        <w:t xml:space="preserve">( Diploma in Business Management) &amp; </w:t>
      </w:r>
      <w:r w:rsidRPr="00490D73">
        <w:rPr>
          <w:rFonts w:ascii="Verdana" w:hAnsi="Verdana"/>
          <w:b/>
          <w:sz w:val="20"/>
          <w:szCs w:val="20"/>
        </w:rPr>
        <w:t>MMS</w:t>
      </w:r>
      <w:r w:rsidRPr="00490D73">
        <w:rPr>
          <w:rFonts w:ascii="Verdana" w:hAnsi="Verdana"/>
          <w:sz w:val="20"/>
          <w:szCs w:val="20"/>
        </w:rPr>
        <w:t xml:space="preserve"> (Masters in Management Sciences with specialization in Financial Management ) from </w:t>
      </w:r>
      <w:proofErr w:type="spellStart"/>
      <w:r w:rsidRPr="00490D73">
        <w:rPr>
          <w:rFonts w:ascii="Verdana" w:hAnsi="Verdana"/>
          <w:sz w:val="20"/>
          <w:szCs w:val="20"/>
        </w:rPr>
        <w:lastRenderedPageBreak/>
        <w:t>IndSearch</w:t>
      </w:r>
      <w:proofErr w:type="spellEnd"/>
      <w:r w:rsidRPr="00490D73">
        <w:rPr>
          <w:rFonts w:ascii="Verdana" w:hAnsi="Verdana"/>
          <w:sz w:val="20"/>
          <w:szCs w:val="20"/>
        </w:rPr>
        <w:t xml:space="preserve"> and also </w:t>
      </w:r>
      <w:r w:rsidRPr="00490D73">
        <w:rPr>
          <w:rFonts w:ascii="Verdana" w:hAnsi="Verdana"/>
          <w:b/>
          <w:sz w:val="20"/>
          <w:szCs w:val="20"/>
        </w:rPr>
        <w:t>M.B.A.</w:t>
      </w:r>
      <w:r w:rsidRPr="00490D73">
        <w:rPr>
          <w:rFonts w:ascii="Verdana" w:hAnsi="Verdana"/>
          <w:sz w:val="20"/>
          <w:szCs w:val="20"/>
        </w:rPr>
        <w:t xml:space="preserve"> ( Masters in Business Administration with specialization in Bank Management )  Drexel University, USA. She </w:t>
      </w:r>
      <w:r w:rsidRPr="00490D73">
        <w:rPr>
          <w:rFonts w:ascii="Verdana" w:hAnsi="Verdana" w:cs="Arial"/>
          <w:color w:val="333333"/>
          <w:sz w:val="20"/>
          <w:szCs w:val="20"/>
          <w:shd w:val="clear" w:color="auto" w:fill="FFFFFF"/>
        </w:rPr>
        <w:t xml:space="preserve">has more than 38 years of professional experience in all areas of banking, right from Retail banking to Corporate Banking at various levels of management. She has worked as Executive Director of a </w:t>
      </w:r>
      <w:proofErr w:type="gramStart"/>
      <w:r w:rsidRPr="00490D73">
        <w:rPr>
          <w:rFonts w:ascii="Verdana" w:hAnsi="Verdana" w:cs="Arial"/>
          <w:color w:val="333333"/>
          <w:sz w:val="20"/>
          <w:szCs w:val="20"/>
          <w:shd w:val="clear" w:color="auto" w:fill="FFFFFF"/>
        </w:rPr>
        <w:t>public sector</w:t>
      </w:r>
      <w:proofErr w:type="gramEnd"/>
      <w:r w:rsidRPr="00490D73">
        <w:rPr>
          <w:rFonts w:ascii="Verdana" w:hAnsi="Verdana" w:cs="Arial"/>
          <w:color w:val="333333"/>
          <w:sz w:val="20"/>
          <w:szCs w:val="20"/>
          <w:shd w:val="clear" w:color="auto" w:fill="FFFFFF"/>
        </w:rPr>
        <w:t xml:space="preserve"> bank-Vijaya Bank and later was Chairman &amp; Managing Director of Allahabad Bank.</w:t>
      </w:r>
    </w:p>
    <w:p w:rsidR="007D54EE" w:rsidRPr="00490D73" w:rsidRDefault="007D54EE" w:rsidP="00490D73">
      <w:pPr>
        <w:spacing w:after="0"/>
        <w:jc w:val="both"/>
        <w:rPr>
          <w:rFonts w:ascii="Verdana" w:hAnsi="Verdana" w:cs="Arial"/>
          <w:color w:val="333333"/>
          <w:sz w:val="20"/>
          <w:szCs w:val="20"/>
          <w:shd w:val="clear" w:color="auto" w:fill="FFFFFF"/>
        </w:rPr>
      </w:pPr>
      <w:r w:rsidRPr="00490D73">
        <w:rPr>
          <w:rFonts w:ascii="Verdana" w:hAnsi="Verdana" w:cs="Arial"/>
          <w:color w:val="333333"/>
          <w:sz w:val="20"/>
          <w:szCs w:val="20"/>
          <w:shd w:val="clear" w:color="auto" w:fill="FFFFFF"/>
        </w:rPr>
        <w:t xml:space="preserve">After 38 years of career in Banking Mrs. </w:t>
      </w:r>
      <w:proofErr w:type="spellStart"/>
      <w:r w:rsidRPr="00490D73">
        <w:rPr>
          <w:rFonts w:ascii="Verdana" w:hAnsi="Verdana" w:cs="Arial"/>
          <w:color w:val="333333"/>
          <w:sz w:val="20"/>
          <w:szCs w:val="20"/>
          <w:shd w:val="clear" w:color="auto" w:fill="FFFFFF"/>
        </w:rPr>
        <w:t>Panse</w:t>
      </w:r>
      <w:proofErr w:type="spellEnd"/>
      <w:r w:rsidRPr="00490D73">
        <w:rPr>
          <w:rFonts w:ascii="Verdana" w:hAnsi="Verdana" w:cs="Arial"/>
          <w:color w:val="333333"/>
          <w:sz w:val="20"/>
          <w:szCs w:val="20"/>
          <w:shd w:val="clear" w:color="auto" w:fill="FFFFFF"/>
        </w:rPr>
        <w:t xml:space="preserve"> has retired from Allahabad Bank and has been appointed as Chairperson of the Quality Review Board of Institute of </w:t>
      </w:r>
      <w:proofErr w:type="spellStart"/>
      <w:r w:rsidRPr="00490D73">
        <w:rPr>
          <w:rFonts w:ascii="Verdana" w:hAnsi="Verdana" w:cs="Arial"/>
          <w:color w:val="333333"/>
          <w:sz w:val="20"/>
          <w:szCs w:val="20"/>
          <w:shd w:val="clear" w:color="auto" w:fill="FFFFFF"/>
        </w:rPr>
        <w:t>Acturies</w:t>
      </w:r>
      <w:proofErr w:type="spellEnd"/>
      <w:r w:rsidRPr="00490D73">
        <w:rPr>
          <w:rFonts w:ascii="Verdana" w:hAnsi="Verdana" w:cs="Arial"/>
          <w:color w:val="333333"/>
          <w:sz w:val="20"/>
          <w:szCs w:val="20"/>
          <w:shd w:val="clear" w:color="auto" w:fill="FFFFFF"/>
        </w:rPr>
        <w:t xml:space="preserve"> of India. </w:t>
      </w:r>
      <w:r w:rsidRPr="00490D73">
        <w:rPr>
          <w:rFonts w:ascii="Verdana" w:hAnsi="Verdana" w:cs="Arial"/>
          <w:color w:val="333333"/>
          <w:sz w:val="20"/>
          <w:szCs w:val="20"/>
        </w:rPr>
        <w:t xml:space="preserve">She has </w:t>
      </w:r>
      <w:r w:rsidRPr="00490D73">
        <w:rPr>
          <w:rFonts w:ascii="Verdana" w:hAnsi="Verdana" w:cs="Arial"/>
          <w:color w:val="333333"/>
          <w:sz w:val="20"/>
          <w:szCs w:val="20"/>
          <w:shd w:val="clear" w:color="auto" w:fill="FFFFFF"/>
        </w:rPr>
        <w:t>also been appointed as Independent Director on the Board of Federal Bank from June 2014.</w:t>
      </w:r>
    </w:p>
    <w:p w:rsidR="007D54EE" w:rsidRPr="00490D73" w:rsidRDefault="007D54EE" w:rsidP="00490D73">
      <w:pPr>
        <w:spacing w:after="0"/>
        <w:jc w:val="both"/>
        <w:rPr>
          <w:rFonts w:ascii="Verdana" w:hAnsi="Verdana"/>
          <w:b/>
          <w:bCs/>
          <w:color w:val="000000"/>
          <w:sz w:val="20"/>
          <w:szCs w:val="20"/>
        </w:rPr>
      </w:pPr>
    </w:p>
    <w:p w:rsidR="008A6E5F" w:rsidRPr="00490D73" w:rsidRDefault="007D54EE" w:rsidP="00490D73">
      <w:pPr>
        <w:spacing w:after="0"/>
        <w:rPr>
          <w:rFonts w:ascii="Verdana" w:hAnsi="Verdana"/>
          <w:b/>
          <w:bCs/>
          <w:sz w:val="20"/>
          <w:szCs w:val="20"/>
        </w:rPr>
      </w:pPr>
      <w:r w:rsidRPr="00490D73">
        <w:rPr>
          <w:rFonts w:ascii="Verdana" w:hAnsi="Verdana"/>
          <w:b/>
          <w:bCs/>
          <w:sz w:val="20"/>
          <w:szCs w:val="20"/>
        </w:rPr>
        <w:t xml:space="preserve">16. </w:t>
      </w:r>
      <w:r w:rsidR="008A6E5F" w:rsidRPr="00490D73">
        <w:rPr>
          <w:rFonts w:ascii="Verdana" w:hAnsi="Verdana"/>
          <w:b/>
          <w:bCs/>
          <w:sz w:val="20"/>
          <w:szCs w:val="20"/>
        </w:rPr>
        <w:t xml:space="preserve">Sports </w:t>
      </w:r>
      <w:r w:rsidR="008A6E5F" w:rsidRPr="00490D73">
        <w:rPr>
          <w:rFonts w:ascii="Verdana" w:hAnsi="Verdana"/>
          <w:b/>
          <w:sz w:val="20"/>
          <w:szCs w:val="20"/>
        </w:rPr>
        <w:t>Co- and extra-curricular</w:t>
      </w:r>
      <w:r w:rsidR="008A6E5F" w:rsidRPr="00490D73">
        <w:rPr>
          <w:rFonts w:ascii="Verdana" w:hAnsi="Verdana"/>
          <w:b/>
          <w:bCs/>
          <w:sz w:val="20"/>
          <w:szCs w:val="20"/>
        </w:rPr>
        <w:t xml:space="preserve"> &amp; other activities:</w:t>
      </w:r>
    </w:p>
    <w:p w:rsidR="00221179" w:rsidRPr="00490D73" w:rsidRDefault="00221179" w:rsidP="00490D73">
      <w:pPr>
        <w:spacing w:after="0"/>
        <w:rPr>
          <w:rFonts w:ascii="Verdana" w:hAnsi="Verdana"/>
          <w:sz w:val="20"/>
          <w:szCs w:val="20"/>
        </w:rPr>
      </w:pPr>
      <w:r w:rsidRPr="00490D73">
        <w:rPr>
          <w:rFonts w:ascii="Verdana" w:hAnsi="Verdana"/>
          <w:sz w:val="20"/>
          <w:szCs w:val="20"/>
        </w:rPr>
        <w:t>The sports activities for the academic year 2014-15 commenced in the form of Bio-Diversity Fest effective 6</w:t>
      </w:r>
      <w:r w:rsidRPr="00490D73">
        <w:rPr>
          <w:rFonts w:ascii="Verdana" w:hAnsi="Verdana"/>
          <w:sz w:val="20"/>
          <w:szCs w:val="20"/>
          <w:vertAlign w:val="superscript"/>
        </w:rPr>
        <w:t>th</w:t>
      </w:r>
      <w:r w:rsidRPr="00490D73">
        <w:rPr>
          <w:rFonts w:ascii="Verdana" w:hAnsi="Verdana"/>
          <w:sz w:val="20"/>
          <w:szCs w:val="20"/>
        </w:rPr>
        <w:t xml:space="preserve"> November 2014.  and </w:t>
      </w:r>
      <w:proofErr w:type="spellStart"/>
      <w:r w:rsidRPr="00490D73">
        <w:rPr>
          <w:rFonts w:ascii="Verdana" w:hAnsi="Verdana"/>
          <w:sz w:val="20"/>
          <w:szCs w:val="20"/>
        </w:rPr>
        <w:t>Indfest</w:t>
      </w:r>
      <w:proofErr w:type="spellEnd"/>
      <w:r w:rsidRPr="00490D73">
        <w:rPr>
          <w:rFonts w:ascii="Verdana" w:hAnsi="Verdana"/>
          <w:sz w:val="20"/>
          <w:szCs w:val="20"/>
        </w:rPr>
        <w:t xml:space="preserve"> on 17</w:t>
      </w:r>
      <w:r w:rsidRPr="00490D73">
        <w:rPr>
          <w:rFonts w:ascii="Verdana" w:hAnsi="Verdana"/>
          <w:sz w:val="20"/>
          <w:szCs w:val="20"/>
          <w:vertAlign w:val="superscript"/>
        </w:rPr>
        <w:t>th</w:t>
      </w:r>
      <w:r w:rsidRPr="00490D73">
        <w:rPr>
          <w:rFonts w:ascii="Verdana" w:hAnsi="Verdana"/>
          <w:sz w:val="20"/>
          <w:szCs w:val="20"/>
        </w:rPr>
        <w:t xml:space="preserve"> January 2015</w:t>
      </w:r>
      <w:r w:rsidR="00651ED2">
        <w:rPr>
          <w:rFonts w:ascii="Verdana" w:hAnsi="Verdana"/>
          <w:sz w:val="20"/>
          <w:szCs w:val="20"/>
        </w:rPr>
        <w:t xml:space="preserve">. </w:t>
      </w:r>
      <w:r w:rsidRPr="00490D73">
        <w:rPr>
          <w:rFonts w:ascii="Verdana" w:hAnsi="Verdana"/>
          <w:sz w:val="20"/>
          <w:szCs w:val="20"/>
        </w:rPr>
        <w:t>The events included the following:</w:t>
      </w:r>
      <w:r w:rsidR="00651ED2">
        <w:rPr>
          <w:rFonts w:ascii="Verdana" w:hAnsi="Verdana"/>
          <w:sz w:val="20"/>
          <w:szCs w:val="20"/>
        </w:rPr>
        <w:t xml:space="preserve"> </w:t>
      </w:r>
      <w:proofErr w:type="gramStart"/>
      <w:r w:rsidRPr="00490D73">
        <w:rPr>
          <w:rFonts w:ascii="Verdana" w:hAnsi="Verdana"/>
          <w:sz w:val="20"/>
          <w:szCs w:val="20"/>
        </w:rPr>
        <w:t xml:space="preserve">Cricket </w:t>
      </w:r>
      <w:r w:rsidR="00651ED2">
        <w:rPr>
          <w:rFonts w:ascii="Verdana" w:hAnsi="Verdana"/>
          <w:sz w:val="20"/>
          <w:szCs w:val="20"/>
        </w:rPr>
        <w:t>,</w:t>
      </w:r>
      <w:proofErr w:type="gramEnd"/>
      <w:r w:rsidR="00651ED2">
        <w:rPr>
          <w:rFonts w:ascii="Verdana" w:hAnsi="Verdana"/>
          <w:sz w:val="20"/>
          <w:szCs w:val="20"/>
        </w:rPr>
        <w:t xml:space="preserve"> </w:t>
      </w:r>
      <w:r w:rsidRPr="00490D73">
        <w:rPr>
          <w:rFonts w:ascii="Verdana" w:hAnsi="Verdana"/>
          <w:sz w:val="20"/>
          <w:szCs w:val="20"/>
        </w:rPr>
        <w:t>Volley Ball</w:t>
      </w:r>
      <w:r w:rsidR="00651ED2">
        <w:rPr>
          <w:rFonts w:ascii="Verdana" w:hAnsi="Verdana"/>
          <w:sz w:val="20"/>
          <w:szCs w:val="20"/>
        </w:rPr>
        <w:t xml:space="preserve">, Table Tennis, </w:t>
      </w:r>
      <w:r w:rsidRPr="00490D73">
        <w:rPr>
          <w:rFonts w:ascii="Verdana" w:hAnsi="Verdana"/>
          <w:sz w:val="20"/>
          <w:szCs w:val="20"/>
        </w:rPr>
        <w:t>Carrom</w:t>
      </w:r>
      <w:r w:rsidR="00651ED2">
        <w:rPr>
          <w:rFonts w:ascii="Verdana" w:hAnsi="Verdana"/>
          <w:sz w:val="20"/>
          <w:szCs w:val="20"/>
        </w:rPr>
        <w:t xml:space="preserve">, </w:t>
      </w:r>
      <w:r w:rsidRPr="00490D73">
        <w:rPr>
          <w:rFonts w:ascii="Verdana" w:hAnsi="Verdana"/>
          <w:sz w:val="20"/>
          <w:szCs w:val="20"/>
        </w:rPr>
        <w:t>Chess</w:t>
      </w:r>
      <w:r w:rsidR="00651ED2">
        <w:rPr>
          <w:rFonts w:ascii="Verdana" w:hAnsi="Verdana"/>
          <w:sz w:val="20"/>
          <w:szCs w:val="20"/>
        </w:rPr>
        <w:t xml:space="preserve">, </w:t>
      </w:r>
      <w:r w:rsidRPr="00490D73">
        <w:rPr>
          <w:rFonts w:ascii="Verdana" w:hAnsi="Verdana"/>
          <w:sz w:val="20"/>
          <w:szCs w:val="20"/>
        </w:rPr>
        <w:t>F</w:t>
      </w:r>
      <w:r w:rsidR="00651ED2">
        <w:rPr>
          <w:rFonts w:ascii="Verdana" w:hAnsi="Verdana"/>
          <w:sz w:val="20"/>
          <w:szCs w:val="20"/>
        </w:rPr>
        <w:t xml:space="preserve">ootball, </w:t>
      </w:r>
      <w:r w:rsidRPr="00490D73">
        <w:rPr>
          <w:rFonts w:ascii="Verdana" w:hAnsi="Verdana"/>
          <w:sz w:val="20"/>
          <w:szCs w:val="20"/>
        </w:rPr>
        <w:t>Kabaddi</w:t>
      </w:r>
      <w:r w:rsidR="00651ED2">
        <w:rPr>
          <w:rFonts w:ascii="Verdana" w:hAnsi="Verdana"/>
          <w:sz w:val="20"/>
          <w:szCs w:val="20"/>
        </w:rPr>
        <w:t xml:space="preserve">, </w:t>
      </w:r>
      <w:r w:rsidRPr="00490D73">
        <w:rPr>
          <w:rFonts w:ascii="Verdana" w:hAnsi="Verdana"/>
          <w:sz w:val="20"/>
          <w:szCs w:val="20"/>
        </w:rPr>
        <w:t>Badminton</w:t>
      </w:r>
      <w:r w:rsidR="00651ED2">
        <w:rPr>
          <w:rFonts w:ascii="Verdana" w:hAnsi="Verdana"/>
          <w:sz w:val="20"/>
          <w:szCs w:val="20"/>
        </w:rPr>
        <w:t xml:space="preserve">, </w:t>
      </w:r>
      <w:r w:rsidRPr="00490D73">
        <w:rPr>
          <w:rFonts w:ascii="Verdana" w:hAnsi="Verdana"/>
          <w:sz w:val="20"/>
          <w:szCs w:val="20"/>
        </w:rPr>
        <w:t>Cross Country</w:t>
      </w:r>
    </w:p>
    <w:p w:rsidR="00221179" w:rsidRPr="00490D73" w:rsidRDefault="00221179" w:rsidP="00490D73">
      <w:pPr>
        <w:spacing w:after="0"/>
        <w:rPr>
          <w:rFonts w:ascii="Verdana" w:hAnsi="Verdana"/>
          <w:sz w:val="20"/>
          <w:szCs w:val="20"/>
        </w:rPr>
      </w:pPr>
    </w:p>
    <w:p w:rsidR="008A6E5F" w:rsidRPr="00651ED2" w:rsidRDefault="00221179" w:rsidP="00651ED2">
      <w:pPr>
        <w:spacing w:after="0"/>
        <w:rPr>
          <w:rFonts w:ascii="Verdana" w:hAnsi="Verdana"/>
          <w:noProof/>
          <w:color w:val="000000"/>
          <w:sz w:val="20"/>
          <w:szCs w:val="20"/>
        </w:rPr>
      </w:pPr>
      <w:r w:rsidRPr="00490D73">
        <w:rPr>
          <w:rFonts w:ascii="Verdana" w:hAnsi="Verdana"/>
          <w:noProof/>
          <w:color w:val="000000"/>
          <w:sz w:val="20"/>
          <w:szCs w:val="20"/>
        </w:rPr>
        <w:t xml:space="preserve"> </w:t>
      </w:r>
      <w:r w:rsidR="007D54EE" w:rsidRPr="00490D73">
        <w:rPr>
          <w:rFonts w:ascii="Verdana" w:hAnsi="Verdana"/>
          <w:b/>
          <w:sz w:val="20"/>
          <w:szCs w:val="20"/>
        </w:rPr>
        <w:t xml:space="preserve">17. </w:t>
      </w:r>
      <w:r w:rsidR="008A6E5F" w:rsidRPr="00490D73">
        <w:rPr>
          <w:rFonts w:ascii="Verdana" w:hAnsi="Verdana"/>
          <w:b/>
          <w:sz w:val="20"/>
          <w:szCs w:val="20"/>
        </w:rPr>
        <w:t>Awards and prizes to encourage students</w:t>
      </w:r>
    </w:p>
    <w:p w:rsidR="009D3718" w:rsidRPr="00490D73" w:rsidRDefault="009D3718" w:rsidP="00490D73">
      <w:pPr>
        <w:pStyle w:val="BodyTextIndent2"/>
        <w:spacing w:after="0" w:line="276" w:lineRule="auto"/>
        <w:ind w:left="0"/>
        <w:rPr>
          <w:b/>
          <w:color w:val="000000"/>
          <w:szCs w:val="20"/>
        </w:rPr>
      </w:pPr>
      <w:r w:rsidRPr="00490D73">
        <w:rPr>
          <w:color w:val="000000"/>
          <w:szCs w:val="20"/>
        </w:rPr>
        <w:t>The Institute encourages meritorious students by giving prizes to the first two rank holders in the final examination of various courses. These prizes are given in the Annual cultural event “</w:t>
      </w:r>
      <w:proofErr w:type="spellStart"/>
      <w:r w:rsidRPr="00490D73">
        <w:rPr>
          <w:color w:val="000000"/>
          <w:szCs w:val="20"/>
        </w:rPr>
        <w:t>IndFest</w:t>
      </w:r>
      <w:proofErr w:type="spellEnd"/>
      <w:r w:rsidRPr="00490D73">
        <w:rPr>
          <w:color w:val="000000"/>
          <w:szCs w:val="20"/>
        </w:rPr>
        <w:t xml:space="preserve">” </w:t>
      </w:r>
    </w:p>
    <w:p w:rsidR="009D3718" w:rsidRPr="00490D73" w:rsidRDefault="009D3718" w:rsidP="00490D73">
      <w:pPr>
        <w:spacing w:after="0"/>
        <w:rPr>
          <w:rFonts w:ascii="Verdana" w:eastAsia="Calibri" w:hAnsi="Verdana"/>
          <w:color w:val="000000"/>
          <w:sz w:val="20"/>
          <w:szCs w:val="20"/>
        </w:rPr>
      </w:pPr>
    </w:p>
    <w:p w:rsidR="008A6E5F" w:rsidRPr="00490D73" w:rsidRDefault="007D54EE" w:rsidP="00490D73">
      <w:pPr>
        <w:pStyle w:val="Heading2"/>
        <w:spacing w:before="0"/>
        <w:rPr>
          <w:rFonts w:ascii="Verdana" w:hAnsi="Verdana"/>
          <w:color w:val="000000"/>
          <w:sz w:val="20"/>
          <w:szCs w:val="20"/>
        </w:rPr>
      </w:pPr>
      <w:r w:rsidRPr="00490D73">
        <w:rPr>
          <w:rFonts w:ascii="Verdana" w:hAnsi="Verdana"/>
          <w:color w:val="000000"/>
          <w:sz w:val="20"/>
          <w:szCs w:val="20"/>
        </w:rPr>
        <w:t xml:space="preserve">18. </w:t>
      </w:r>
      <w:r w:rsidR="008A6E5F" w:rsidRPr="00490D73">
        <w:rPr>
          <w:rFonts w:ascii="Verdana" w:hAnsi="Verdana"/>
          <w:color w:val="000000"/>
          <w:sz w:val="20"/>
          <w:szCs w:val="20"/>
        </w:rPr>
        <w:t>INDFEST</w:t>
      </w:r>
    </w:p>
    <w:p w:rsidR="00776B60" w:rsidRPr="00490D73" w:rsidRDefault="00776B60" w:rsidP="00490D73">
      <w:pPr>
        <w:spacing w:after="0"/>
        <w:jc w:val="both"/>
        <w:rPr>
          <w:rFonts w:ascii="Verdana" w:hAnsi="Verdana"/>
          <w:sz w:val="20"/>
          <w:szCs w:val="20"/>
        </w:rPr>
      </w:pPr>
      <w:r w:rsidRPr="00490D73">
        <w:rPr>
          <w:rFonts w:ascii="Verdana" w:hAnsi="Verdana"/>
          <w:sz w:val="20"/>
          <w:szCs w:val="20"/>
        </w:rPr>
        <w:t>On 16</w:t>
      </w:r>
      <w:r w:rsidRPr="00490D73">
        <w:rPr>
          <w:rFonts w:ascii="Verdana" w:hAnsi="Verdana"/>
          <w:sz w:val="20"/>
          <w:szCs w:val="20"/>
          <w:vertAlign w:val="superscript"/>
        </w:rPr>
        <w:t>th</w:t>
      </w:r>
      <w:r w:rsidRPr="00490D73">
        <w:rPr>
          <w:rFonts w:ascii="Verdana" w:hAnsi="Verdana"/>
          <w:sz w:val="20"/>
          <w:szCs w:val="20"/>
        </w:rPr>
        <w:t xml:space="preserve"> and 17</w:t>
      </w:r>
      <w:r w:rsidRPr="00490D73">
        <w:rPr>
          <w:rFonts w:ascii="Verdana" w:hAnsi="Verdana"/>
          <w:sz w:val="20"/>
          <w:szCs w:val="20"/>
          <w:vertAlign w:val="superscript"/>
        </w:rPr>
        <w:t>th</w:t>
      </w:r>
      <w:r w:rsidRPr="00490D73">
        <w:rPr>
          <w:rFonts w:ascii="Verdana" w:hAnsi="Verdana"/>
          <w:sz w:val="20"/>
          <w:szCs w:val="20"/>
        </w:rPr>
        <w:t xml:space="preserve"> January 2015, students of </w:t>
      </w:r>
      <w:proofErr w:type="spellStart"/>
      <w:r w:rsidRPr="00490D73">
        <w:rPr>
          <w:rFonts w:ascii="Verdana" w:hAnsi="Verdana"/>
          <w:sz w:val="20"/>
          <w:szCs w:val="20"/>
        </w:rPr>
        <w:t>IndSearch</w:t>
      </w:r>
      <w:proofErr w:type="spellEnd"/>
      <w:r w:rsidRPr="00490D73">
        <w:rPr>
          <w:rFonts w:ascii="Verdana" w:hAnsi="Verdana"/>
          <w:sz w:val="20"/>
          <w:szCs w:val="20"/>
        </w:rPr>
        <w:t xml:space="preserve"> celebrated the Annual</w:t>
      </w:r>
      <w:r w:rsidR="00651ED2">
        <w:rPr>
          <w:rFonts w:ascii="Verdana" w:hAnsi="Verdana"/>
          <w:sz w:val="20"/>
          <w:szCs w:val="20"/>
        </w:rPr>
        <w:t xml:space="preserve"> Cultural </w:t>
      </w:r>
      <w:proofErr w:type="spellStart"/>
      <w:r w:rsidR="00651ED2">
        <w:rPr>
          <w:rFonts w:ascii="Verdana" w:hAnsi="Verdana"/>
          <w:sz w:val="20"/>
          <w:szCs w:val="20"/>
        </w:rPr>
        <w:t>Programme</w:t>
      </w:r>
      <w:proofErr w:type="spellEnd"/>
      <w:r w:rsidR="00651ED2">
        <w:rPr>
          <w:rFonts w:ascii="Verdana" w:hAnsi="Verdana"/>
          <w:sz w:val="20"/>
          <w:szCs w:val="20"/>
        </w:rPr>
        <w:t xml:space="preserve"> ‘</w:t>
      </w:r>
      <w:proofErr w:type="spellStart"/>
      <w:r w:rsidR="00651ED2">
        <w:rPr>
          <w:rFonts w:ascii="Verdana" w:hAnsi="Verdana"/>
          <w:sz w:val="20"/>
          <w:szCs w:val="20"/>
        </w:rPr>
        <w:t>IndFest</w:t>
      </w:r>
      <w:proofErr w:type="spellEnd"/>
      <w:r w:rsidR="00651ED2">
        <w:rPr>
          <w:rFonts w:ascii="Verdana" w:hAnsi="Verdana"/>
          <w:sz w:val="20"/>
          <w:szCs w:val="20"/>
        </w:rPr>
        <w:t xml:space="preserve">’. </w:t>
      </w:r>
      <w:r w:rsidRPr="00490D73">
        <w:rPr>
          <w:rFonts w:ascii="Verdana" w:hAnsi="Verdana"/>
          <w:sz w:val="20"/>
          <w:szCs w:val="20"/>
        </w:rPr>
        <w:t>Various competitions like photoshoot, painting-</w:t>
      </w:r>
      <w:proofErr w:type="spellStart"/>
      <w:r w:rsidRPr="00490D73">
        <w:rPr>
          <w:rFonts w:ascii="Verdana" w:hAnsi="Verdana"/>
          <w:sz w:val="20"/>
          <w:szCs w:val="20"/>
        </w:rPr>
        <w:t>tatoo</w:t>
      </w:r>
      <w:proofErr w:type="spellEnd"/>
      <w:r w:rsidRPr="00490D73">
        <w:rPr>
          <w:rFonts w:ascii="Verdana" w:hAnsi="Verdana"/>
          <w:sz w:val="20"/>
          <w:szCs w:val="20"/>
        </w:rPr>
        <w:t>, treasure hunt, business &amp; logo quiz, debate and sports had enthusiastic participation by the students.</w:t>
      </w:r>
    </w:p>
    <w:p w:rsidR="00776B60" w:rsidRPr="00490D73" w:rsidRDefault="00776B60" w:rsidP="00490D73">
      <w:pPr>
        <w:spacing w:after="0"/>
        <w:jc w:val="both"/>
        <w:rPr>
          <w:rFonts w:ascii="Verdana" w:hAnsi="Verdana"/>
          <w:sz w:val="20"/>
          <w:szCs w:val="20"/>
        </w:rPr>
      </w:pPr>
      <w:r w:rsidRPr="00490D73">
        <w:rPr>
          <w:rFonts w:ascii="Verdana" w:hAnsi="Verdana"/>
          <w:sz w:val="20"/>
          <w:szCs w:val="20"/>
        </w:rPr>
        <w:t xml:space="preserve">The cultural </w:t>
      </w:r>
      <w:proofErr w:type="spellStart"/>
      <w:r w:rsidRPr="00490D73">
        <w:rPr>
          <w:rFonts w:ascii="Verdana" w:hAnsi="Verdana"/>
          <w:sz w:val="20"/>
          <w:szCs w:val="20"/>
        </w:rPr>
        <w:t>programme</w:t>
      </w:r>
      <w:proofErr w:type="spellEnd"/>
      <w:r w:rsidRPr="00490D73">
        <w:rPr>
          <w:rFonts w:ascii="Verdana" w:hAnsi="Verdana"/>
          <w:sz w:val="20"/>
          <w:szCs w:val="20"/>
        </w:rPr>
        <w:t xml:space="preserve"> was held in the bio-diversity campus of </w:t>
      </w:r>
      <w:proofErr w:type="spellStart"/>
      <w:r w:rsidRPr="00490D73">
        <w:rPr>
          <w:rFonts w:ascii="Verdana" w:hAnsi="Verdana"/>
          <w:sz w:val="20"/>
          <w:szCs w:val="20"/>
        </w:rPr>
        <w:t>IndSearch</w:t>
      </w:r>
      <w:proofErr w:type="spellEnd"/>
      <w:r w:rsidRPr="00490D73">
        <w:rPr>
          <w:rFonts w:ascii="Verdana" w:hAnsi="Verdana"/>
          <w:sz w:val="20"/>
          <w:szCs w:val="20"/>
        </w:rPr>
        <w:t xml:space="preserve">. The Chief Guest for the function was Prof. Dr. Michele Gee, Associate Dean, University of Wisconsin, USA. </w:t>
      </w:r>
    </w:p>
    <w:p w:rsidR="00776B60" w:rsidRPr="00490D73" w:rsidRDefault="00776B60" w:rsidP="00490D73">
      <w:pPr>
        <w:spacing w:after="0"/>
        <w:jc w:val="both"/>
        <w:rPr>
          <w:rFonts w:ascii="Verdana" w:hAnsi="Verdana"/>
          <w:sz w:val="20"/>
          <w:szCs w:val="20"/>
        </w:rPr>
      </w:pPr>
      <w:proofErr w:type="gramStart"/>
      <w:r w:rsidRPr="00490D73">
        <w:rPr>
          <w:rFonts w:ascii="Verdana" w:hAnsi="Verdana"/>
          <w:sz w:val="20"/>
          <w:szCs w:val="20"/>
        </w:rPr>
        <w:t>Different cultural</w:t>
      </w:r>
      <w:proofErr w:type="gramEnd"/>
      <w:r w:rsidRPr="00490D73">
        <w:rPr>
          <w:rFonts w:ascii="Verdana" w:hAnsi="Verdana"/>
          <w:sz w:val="20"/>
          <w:szCs w:val="20"/>
        </w:rPr>
        <w:t xml:space="preserve"> </w:t>
      </w:r>
      <w:proofErr w:type="spellStart"/>
      <w:r w:rsidRPr="00490D73">
        <w:rPr>
          <w:rFonts w:ascii="Verdana" w:hAnsi="Verdana"/>
          <w:sz w:val="20"/>
          <w:szCs w:val="20"/>
        </w:rPr>
        <w:t>programmes</w:t>
      </w:r>
      <w:proofErr w:type="spellEnd"/>
      <w:r w:rsidRPr="00490D73">
        <w:rPr>
          <w:rFonts w:ascii="Verdana" w:hAnsi="Verdana"/>
          <w:sz w:val="20"/>
          <w:szCs w:val="20"/>
        </w:rPr>
        <w:t xml:space="preserve"> were organized on the occasion, which was attended by guests, faculty, alumni and students of </w:t>
      </w:r>
      <w:proofErr w:type="spellStart"/>
      <w:r w:rsidRPr="00490D73">
        <w:rPr>
          <w:rFonts w:ascii="Verdana" w:hAnsi="Verdana"/>
          <w:sz w:val="20"/>
          <w:szCs w:val="20"/>
        </w:rPr>
        <w:t>IndSearch</w:t>
      </w:r>
      <w:proofErr w:type="spellEnd"/>
      <w:r w:rsidRPr="00490D73">
        <w:rPr>
          <w:rFonts w:ascii="Verdana" w:hAnsi="Verdana"/>
          <w:sz w:val="20"/>
          <w:szCs w:val="20"/>
        </w:rPr>
        <w:t>. The event was followed by dinner.</w:t>
      </w:r>
    </w:p>
    <w:p w:rsidR="003A79B3" w:rsidRDefault="003A79B3" w:rsidP="00490D73">
      <w:pPr>
        <w:spacing w:after="0"/>
        <w:jc w:val="both"/>
        <w:rPr>
          <w:rFonts w:ascii="Verdana" w:hAnsi="Verdana"/>
          <w:b/>
          <w:color w:val="000000"/>
          <w:sz w:val="20"/>
          <w:szCs w:val="20"/>
        </w:rPr>
      </w:pPr>
    </w:p>
    <w:p w:rsidR="00875C48" w:rsidRPr="00490D73" w:rsidRDefault="007D54EE" w:rsidP="00490D73">
      <w:pPr>
        <w:spacing w:after="0"/>
        <w:jc w:val="both"/>
        <w:rPr>
          <w:rFonts w:ascii="Verdana" w:hAnsi="Verdana"/>
          <w:b/>
          <w:color w:val="000000"/>
          <w:sz w:val="20"/>
          <w:szCs w:val="20"/>
        </w:rPr>
      </w:pPr>
      <w:r w:rsidRPr="00490D73">
        <w:rPr>
          <w:rFonts w:ascii="Verdana" w:hAnsi="Verdana"/>
          <w:b/>
          <w:color w:val="000000"/>
          <w:sz w:val="20"/>
          <w:szCs w:val="20"/>
        </w:rPr>
        <w:t xml:space="preserve">19. </w:t>
      </w:r>
      <w:r w:rsidR="00875C48" w:rsidRPr="00490D73">
        <w:rPr>
          <w:rFonts w:ascii="Verdana" w:hAnsi="Verdana"/>
          <w:b/>
          <w:color w:val="000000"/>
          <w:sz w:val="20"/>
          <w:szCs w:val="20"/>
        </w:rPr>
        <w:t>Scholarships 2014-15</w:t>
      </w:r>
    </w:p>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 xml:space="preserve"> In the academic year 2014-15, following scholarships were awarded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4997"/>
        <w:gridCol w:w="2184"/>
        <w:gridCol w:w="2178"/>
      </w:tblGrid>
      <w:tr w:rsidR="00875C48" w:rsidRPr="00490D73" w:rsidTr="00651ED2">
        <w:tc>
          <w:tcPr>
            <w:tcW w:w="0" w:type="auto"/>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No</w:t>
            </w:r>
          </w:p>
        </w:tc>
        <w:tc>
          <w:tcPr>
            <w:tcW w:w="0" w:type="auto"/>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Type of scholarships</w:t>
            </w:r>
          </w:p>
        </w:tc>
        <w:tc>
          <w:tcPr>
            <w:tcW w:w="2184" w:type="dxa"/>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Total Number of students</w:t>
            </w:r>
          </w:p>
        </w:tc>
        <w:tc>
          <w:tcPr>
            <w:tcW w:w="2178" w:type="dxa"/>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Total Amount</w:t>
            </w:r>
          </w:p>
        </w:tc>
      </w:tr>
      <w:tr w:rsidR="00875C48" w:rsidRPr="00490D73" w:rsidTr="00651ED2">
        <w:tc>
          <w:tcPr>
            <w:tcW w:w="0" w:type="auto"/>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1</w:t>
            </w:r>
          </w:p>
        </w:tc>
        <w:tc>
          <w:tcPr>
            <w:tcW w:w="0" w:type="auto"/>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Government Scholarships</w:t>
            </w:r>
            <w:r w:rsidR="00651ED2">
              <w:rPr>
                <w:rFonts w:ascii="Verdana" w:hAnsi="Verdana"/>
                <w:color w:val="000000"/>
                <w:sz w:val="20"/>
                <w:szCs w:val="20"/>
              </w:rPr>
              <w:t xml:space="preserve"> </w:t>
            </w:r>
            <w:r w:rsidRPr="00490D73">
              <w:rPr>
                <w:rFonts w:ascii="Verdana" w:hAnsi="Verdana"/>
                <w:color w:val="000000"/>
                <w:sz w:val="20"/>
                <w:szCs w:val="20"/>
              </w:rPr>
              <w:t xml:space="preserve">(including </w:t>
            </w:r>
            <w:proofErr w:type="spellStart"/>
            <w:r w:rsidRPr="00490D73">
              <w:rPr>
                <w:rFonts w:ascii="Verdana" w:hAnsi="Verdana"/>
                <w:color w:val="000000"/>
                <w:sz w:val="20"/>
                <w:szCs w:val="20"/>
              </w:rPr>
              <w:t>Freeships</w:t>
            </w:r>
            <w:proofErr w:type="spellEnd"/>
            <w:r w:rsidRPr="00490D73">
              <w:rPr>
                <w:rFonts w:ascii="Verdana" w:hAnsi="Verdana"/>
                <w:color w:val="000000"/>
                <w:sz w:val="20"/>
                <w:szCs w:val="20"/>
              </w:rPr>
              <w:t>/EBC)</w:t>
            </w:r>
          </w:p>
        </w:tc>
        <w:tc>
          <w:tcPr>
            <w:tcW w:w="2184" w:type="dxa"/>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26</w:t>
            </w:r>
          </w:p>
        </w:tc>
        <w:tc>
          <w:tcPr>
            <w:tcW w:w="2178" w:type="dxa"/>
          </w:tcPr>
          <w:p w:rsidR="00875C48" w:rsidRPr="00490D73" w:rsidRDefault="00875C48" w:rsidP="00490D73">
            <w:pPr>
              <w:spacing w:after="0"/>
              <w:jc w:val="both"/>
              <w:rPr>
                <w:rFonts w:ascii="Verdana" w:hAnsi="Verdana"/>
                <w:color w:val="000000"/>
                <w:sz w:val="20"/>
                <w:szCs w:val="20"/>
              </w:rPr>
            </w:pPr>
            <w:proofErr w:type="spellStart"/>
            <w:r w:rsidRPr="00490D73">
              <w:rPr>
                <w:rFonts w:ascii="Verdana" w:hAnsi="Verdana"/>
                <w:color w:val="000000"/>
                <w:sz w:val="20"/>
                <w:szCs w:val="20"/>
              </w:rPr>
              <w:t>Rs</w:t>
            </w:r>
            <w:proofErr w:type="spellEnd"/>
            <w:r w:rsidRPr="00490D73">
              <w:rPr>
                <w:rFonts w:ascii="Verdana" w:hAnsi="Verdana"/>
                <w:color w:val="000000"/>
                <w:sz w:val="20"/>
                <w:szCs w:val="20"/>
              </w:rPr>
              <w:t>. 13,42,655/-</w:t>
            </w:r>
          </w:p>
        </w:tc>
      </w:tr>
      <w:tr w:rsidR="00875C48" w:rsidRPr="00490D73" w:rsidTr="00651ED2">
        <w:tc>
          <w:tcPr>
            <w:tcW w:w="0" w:type="auto"/>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2</w:t>
            </w:r>
          </w:p>
        </w:tc>
        <w:tc>
          <w:tcPr>
            <w:tcW w:w="0" w:type="auto"/>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Merit –cum-means by the Institute</w:t>
            </w:r>
          </w:p>
        </w:tc>
        <w:tc>
          <w:tcPr>
            <w:tcW w:w="2184" w:type="dxa"/>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16</w:t>
            </w:r>
          </w:p>
        </w:tc>
        <w:tc>
          <w:tcPr>
            <w:tcW w:w="2178" w:type="dxa"/>
          </w:tcPr>
          <w:p w:rsidR="00875C48" w:rsidRPr="00490D73" w:rsidRDefault="00875C48" w:rsidP="00490D73">
            <w:pPr>
              <w:spacing w:after="0"/>
              <w:jc w:val="both"/>
              <w:rPr>
                <w:rFonts w:ascii="Verdana" w:hAnsi="Verdana"/>
                <w:color w:val="000000"/>
                <w:sz w:val="20"/>
                <w:szCs w:val="20"/>
              </w:rPr>
            </w:pPr>
            <w:r w:rsidRPr="00490D73">
              <w:rPr>
                <w:rFonts w:ascii="Verdana" w:hAnsi="Verdana"/>
                <w:color w:val="000000"/>
                <w:sz w:val="20"/>
                <w:szCs w:val="20"/>
              </w:rPr>
              <w:t xml:space="preserve"> Rs.3,46,060/-</w:t>
            </w:r>
          </w:p>
        </w:tc>
      </w:tr>
    </w:tbl>
    <w:p w:rsidR="00875C48" w:rsidRPr="00490D73" w:rsidRDefault="00875C48" w:rsidP="00490D73">
      <w:pPr>
        <w:spacing w:after="0"/>
        <w:jc w:val="both"/>
        <w:rPr>
          <w:rFonts w:ascii="Verdana" w:hAnsi="Verdana"/>
          <w:color w:val="000000"/>
          <w:sz w:val="20"/>
          <w:szCs w:val="20"/>
        </w:rPr>
      </w:pPr>
    </w:p>
    <w:p w:rsidR="008A6E5F" w:rsidRPr="00490D73" w:rsidRDefault="007D54EE" w:rsidP="00490D73">
      <w:pPr>
        <w:spacing w:after="0"/>
        <w:rPr>
          <w:rFonts w:ascii="Verdana" w:hAnsi="Verdana"/>
          <w:b/>
          <w:bCs/>
          <w:sz w:val="20"/>
          <w:szCs w:val="20"/>
        </w:rPr>
      </w:pPr>
      <w:r w:rsidRPr="00490D73">
        <w:rPr>
          <w:rFonts w:ascii="Verdana" w:hAnsi="Verdana"/>
          <w:b/>
          <w:bCs/>
          <w:sz w:val="20"/>
          <w:szCs w:val="20"/>
        </w:rPr>
        <w:t>20</w:t>
      </w:r>
      <w:r w:rsidR="008A6E5F" w:rsidRPr="00490D73">
        <w:rPr>
          <w:rFonts w:ascii="Verdana" w:hAnsi="Verdana"/>
          <w:b/>
          <w:bCs/>
          <w:sz w:val="20"/>
          <w:szCs w:val="20"/>
        </w:rPr>
        <w:t>. Activities of the Guidance and Counseling Cell:</w:t>
      </w:r>
    </w:p>
    <w:p w:rsidR="003A79B3" w:rsidRDefault="008A6E5F" w:rsidP="00490D73">
      <w:pPr>
        <w:spacing w:after="0"/>
        <w:jc w:val="both"/>
        <w:rPr>
          <w:rFonts w:ascii="Verdana" w:hAnsi="Verdana"/>
          <w:bCs/>
          <w:sz w:val="20"/>
          <w:szCs w:val="20"/>
        </w:rPr>
      </w:pPr>
      <w:r w:rsidRPr="00490D73">
        <w:rPr>
          <w:rFonts w:ascii="Verdana" w:hAnsi="Verdana"/>
          <w:bCs/>
          <w:sz w:val="20"/>
          <w:szCs w:val="20"/>
        </w:rPr>
        <w:t xml:space="preserve">The Institute has constituted a Counseling Cell consisting of Dr. Ashok Joshi, Chairman, Prof. Aparna </w:t>
      </w:r>
      <w:proofErr w:type="spellStart"/>
      <w:r w:rsidRPr="00490D73">
        <w:rPr>
          <w:rFonts w:ascii="Verdana" w:hAnsi="Verdana"/>
          <w:bCs/>
          <w:sz w:val="20"/>
          <w:szCs w:val="20"/>
        </w:rPr>
        <w:t>Tembulkar</w:t>
      </w:r>
      <w:proofErr w:type="spellEnd"/>
      <w:r w:rsidRPr="00490D73">
        <w:rPr>
          <w:rFonts w:ascii="Verdana" w:hAnsi="Verdana"/>
          <w:bCs/>
          <w:sz w:val="20"/>
          <w:szCs w:val="20"/>
        </w:rPr>
        <w:t xml:space="preserve">, Member Secretary and 17 Members drawn from academics. The Counseling Cell organizes </w:t>
      </w:r>
      <w:proofErr w:type="spellStart"/>
      <w:r w:rsidRPr="00490D73">
        <w:rPr>
          <w:rFonts w:ascii="Verdana" w:hAnsi="Verdana"/>
          <w:bCs/>
          <w:sz w:val="20"/>
          <w:szCs w:val="20"/>
        </w:rPr>
        <w:t>programmes</w:t>
      </w:r>
      <w:proofErr w:type="spellEnd"/>
      <w:r w:rsidRPr="00490D73">
        <w:rPr>
          <w:rFonts w:ascii="Verdana" w:hAnsi="Verdana"/>
          <w:bCs/>
          <w:sz w:val="20"/>
          <w:szCs w:val="20"/>
        </w:rPr>
        <w:t xml:space="preserve"> on personality development, communication skills and career opportunities with the help of eminent personalities in the field. </w:t>
      </w:r>
    </w:p>
    <w:p w:rsidR="003A79B3" w:rsidRPr="00490D73" w:rsidRDefault="003A79B3" w:rsidP="00490D73">
      <w:pPr>
        <w:spacing w:after="0"/>
        <w:jc w:val="both"/>
        <w:rPr>
          <w:rFonts w:ascii="Verdana" w:hAnsi="Verdana"/>
          <w:bCs/>
          <w:sz w:val="20"/>
          <w:szCs w:val="20"/>
        </w:rPr>
      </w:pPr>
    </w:p>
    <w:p w:rsidR="008A6E5F" w:rsidRPr="00490D73" w:rsidRDefault="008A6E5F" w:rsidP="00490D73">
      <w:pPr>
        <w:spacing w:after="0"/>
        <w:rPr>
          <w:rFonts w:ascii="Verdana" w:hAnsi="Verdana"/>
          <w:b/>
          <w:bCs/>
          <w:sz w:val="20"/>
          <w:szCs w:val="20"/>
        </w:rPr>
      </w:pPr>
      <w:r w:rsidRPr="00490D73">
        <w:rPr>
          <w:rFonts w:ascii="Verdana" w:hAnsi="Verdana"/>
          <w:b/>
          <w:bCs/>
          <w:sz w:val="20"/>
          <w:szCs w:val="20"/>
        </w:rPr>
        <w:t>2</w:t>
      </w:r>
      <w:r w:rsidR="007D54EE" w:rsidRPr="00490D73">
        <w:rPr>
          <w:rFonts w:ascii="Verdana" w:hAnsi="Verdana"/>
          <w:b/>
          <w:bCs/>
          <w:sz w:val="20"/>
          <w:szCs w:val="20"/>
        </w:rPr>
        <w:t>1</w:t>
      </w:r>
      <w:r w:rsidRPr="00490D73">
        <w:rPr>
          <w:rFonts w:ascii="Verdana" w:hAnsi="Verdana"/>
          <w:b/>
          <w:bCs/>
          <w:sz w:val="20"/>
          <w:szCs w:val="20"/>
        </w:rPr>
        <w:t>. Placement services provided to students:</w:t>
      </w:r>
    </w:p>
    <w:p w:rsidR="00D157D5" w:rsidRPr="00490D73" w:rsidRDefault="00D157D5" w:rsidP="00490D73">
      <w:pPr>
        <w:spacing w:after="0"/>
        <w:rPr>
          <w:rFonts w:ascii="Verdana" w:hAnsi="Verdana"/>
          <w:color w:val="000000"/>
          <w:sz w:val="20"/>
          <w:szCs w:val="20"/>
        </w:rPr>
      </w:pPr>
      <w:r w:rsidRPr="00490D73">
        <w:rPr>
          <w:rFonts w:ascii="Verdana" w:hAnsi="Verdana"/>
          <w:color w:val="000000"/>
          <w:sz w:val="20"/>
          <w:szCs w:val="20"/>
        </w:rPr>
        <w:t>Total registered – 68   Total placed – 50</w:t>
      </w:r>
    </w:p>
    <w:p w:rsidR="00D157D5" w:rsidRPr="00490D73" w:rsidRDefault="00D157D5" w:rsidP="00490D73">
      <w:pPr>
        <w:spacing w:after="0"/>
        <w:rPr>
          <w:rFonts w:ascii="Verdana" w:hAnsi="Verdana"/>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4273"/>
        <w:gridCol w:w="3304"/>
      </w:tblGrid>
      <w:tr w:rsidR="00D157D5" w:rsidRPr="00490D73" w:rsidTr="003A79B3">
        <w:tc>
          <w:tcPr>
            <w:tcW w:w="1152" w:type="pct"/>
          </w:tcPr>
          <w:p w:rsidR="00D157D5" w:rsidRPr="00490D73" w:rsidRDefault="00D157D5" w:rsidP="00490D73">
            <w:pPr>
              <w:spacing w:after="0"/>
              <w:jc w:val="both"/>
              <w:rPr>
                <w:rFonts w:ascii="Verdana" w:hAnsi="Verdana"/>
                <w:b/>
                <w:bCs/>
                <w:color w:val="000000"/>
                <w:sz w:val="20"/>
                <w:szCs w:val="20"/>
              </w:rPr>
            </w:pPr>
            <w:r w:rsidRPr="00490D73">
              <w:rPr>
                <w:rFonts w:ascii="Verdana" w:hAnsi="Verdana"/>
                <w:b/>
                <w:bCs/>
                <w:color w:val="000000"/>
                <w:sz w:val="20"/>
                <w:szCs w:val="20"/>
              </w:rPr>
              <w:lastRenderedPageBreak/>
              <w:t>COURSE</w:t>
            </w:r>
          </w:p>
        </w:tc>
        <w:tc>
          <w:tcPr>
            <w:tcW w:w="2170" w:type="pct"/>
          </w:tcPr>
          <w:p w:rsidR="00D157D5" w:rsidRPr="00490D73" w:rsidRDefault="00D157D5" w:rsidP="003A79B3">
            <w:pPr>
              <w:spacing w:after="0"/>
              <w:rPr>
                <w:rFonts w:ascii="Verdana" w:hAnsi="Verdana"/>
                <w:b/>
                <w:bCs/>
                <w:color w:val="000000"/>
                <w:sz w:val="20"/>
                <w:szCs w:val="20"/>
              </w:rPr>
            </w:pPr>
            <w:r w:rsidRPr="00490D73">
              <w:rPr>
                <w:rFonts w:ascii="Verdana" w:hAnsi="Verdana"/>
                <w:b/>
                <w:bCs/>
                <w:color w:val="000000"/>
                <w:sz w:val="20"/>
                <w:szCs w:val="20"/>
              </w:rPr>
              <w:t>NO OF STUDENTS IN PLACEMENT GROUP</w:t>
            </w:r>
          </w:p>
        </w:tc>
        <w:tc>
          <w:tcPr>
            <w:tcW w:w="1678" w:type="pct"/>
          </w:tcPr>
          <w:p w:rsidR="00D157D5" w:rsidRPr="00490D73" w:rsidRDefault="00D157D5" w:rsidP="003A79B3">
            <w:pPr>
              <w:spacing w:after="0"/>
              <w:rPr>
                <w:rFonts w:ascii="Verdana" w:hAnsi="Verdana"/>
                <w:b/>
                <w:bCs/>
                <w:color w:val="000000"/>
                <w:sz w:val="20"/>
                <w:szCs w:val="20"/>
              </w:rPr>
            </w:pPr>
            <w:r w:rsidRPr="00490D73">
              <w:rPr>
                <w:rFonts w:ascii="Verdana" w:hAnsi="Verdana"/>
                <w:b/>
                <w:bCs/>
                <w:color w:val="000000"/>
                <w:sz w:val="20"/>
                <w:szCs w:val="20"/>
              </w:rPr>
              <w:t>NO OF STUDENTS PLACED</w:t>
            </w:r>
          </w:p>
        </w:tc>
      </w:tr>
      <w:tr w:rsidR="00D157D5" w:rsidRPr="00490D73" w:rsidTr="003A79B3">
        <w:tc>
          <w:tcPr>
            <w:tcW w:w="1152" w:type="pct"/>
          </w:tcPr>
          <w:p w:rsidR="00D157D5" w:rsidRPr="00490D73" w:rsidRDefault="00D157D5" w:rsidP="00490D73">
            <w:pPr>
              <w:spacing w:after="0"/>
              <w:jc w:val="both"/>
              <w:rPr>
                <w:rFonts w:ascii="Verdana" w:hAnsi="Verdana"/>
                <w:b/>
                <w:bCs/>
                <w:color w:val="000000"/>
                <w:sz w:val="20"/>
                <w:szCs w:val="20"/>
              </w:rPr>
            </w:pPr>
            <w:r w:rsidRPr="00490D73">
              <w:rPr>
                <w:rFonts w:ascii="Verdana" w:hAnsi="Verdana"/>
                <w:b/>
                <w:bCs/>
                <w:color w:val="000000"/>
                <w:sz w:val="20"/>
                <w:szCs w:val="20"/>
              </w:rPr>
              <w:t>MBA (IT)</w:t>
            </w:r>
          </w:p>
        </w:tc>
        <w:tc>
          <w:tcPr>
            <w:tcW w:w="2170" w:type="pct"/>
            <w:vAlign w:val="center"/>
          </w:tcPr>
          <w:p w:rsidR="00D157D5" w:rsidRPr="00490D73" w:rsidRDefault="00D157D5" w:rsidP="003A79B3">
            <w:pPr>
              <w:spacing w:after="0"/>
              <w:jc w:val="center"/>
              <w:rPr>
                <w:rFonts w:ascii="Verdana" w:hAnsi="Verdana"/>
                <w:color w:val="000000"/>
                <w:sz w:val="20"/>
                <w:szCs w:val="20"/>
              </w:rPr>
            </w:pPr>
            <w:r w:rsidRPr="00490D73">
              <w:rPr>
                <w:rFonts w:ascii="Verdana" w:hAnsi="Verdana"/>
                <w:color w:val="000000"/>
                <w:sz w:val="20"/>
                <w:szCs w:val="20"/>
              </w:rPr>
              <w:t>13</w:t>
            </w:r>
          </w:p>
        </w:tc>
        <w:tc>
          <w:tcPr>
            <w:tcW w:w="1678" w:type="pct"/>
            <w:vAlign w:val="center"/>
          </w:tcPr>
          <w:p w:rsidR="00D157D5" w:rsidRPr="00490D73" w:rsidRDefault="00D157D5" w:rsidP="003A79B3">
            <w:pPr>
              <w:spacing w:after="0"/>
              <w:jc w:val="center"/>
              <w:rPr>
                <w:rFonts w:ascii="Verdana" w:hAnsi="Verdana"/>
                <w:color w:val="000000"/>
                <w:sz w:val="20"/>
                <w:szCs w:val="20"/>
              </w:rPr>
            </w:pPr>
            <w:r w:rsidRPr="00490D73">
              <w:rPr>
                <w:rFonts w:ascii="Verdana" w:hAnsi="Verdana"/>
                <w:color w:val="000000"/>
                <w:sz w:val="20"/>
                <w:szCs w:val="20"/>
              </w:rPr>
              <w:t>9</w:t>
            </w:r>
          </w:p>
        </w:tc>
      </w:tr>
      <w:tr w:rsidR="00D157D5" w:rsidRPr="00490D73" w:rsidTr="003A79B3">
        <w:tc>
          <w:tcPr>
            <w:tcW w:w="1152" w:type="pct"/>
          </w:tcPr>
          <w:p w:rsidR="00D157D5" w:rsidRPr="00490D73" w:rsidRDefault="00D157D5" w:rsidP="00490D73">
            <w:pPr>
              <w:spacing w:after="0"/>
              <w:jc w:val="both"/>
              <w:rPr>
                <w:rFonts w:ascii="Verdana" w:hAnsi="Verdana"/>
                <w:b/>
                <w:bCs/>
                <w:color w:val="000000"/>
                <w:sz w:val="20"/>
                <w:szCs w:val="20"/>
              </w:rPr>
            </w:pPr>
            <w:r w:rsidRPr="00490D73">
              <w:rPr>
                <w:rFonts w:ascii="Verdana" w:hAnsi="Verdana"/>
                <w:b/>
                <w:bCs/>
                <w:color w:val="000000"/>
                <w:sz w:val="20"/>
                <w:szCs w:val="20"/>
              </w:rPr>
              <w:t>MBA (HR)</w:t>
            </w:r>
          </w:p>
        </w:tc>
        <w:tc>
          <w:tcPr>
            <w:tcW w:w="2170" w:type="pct"/>
            <w:vAlign w:val="center"/>
          </w:tcPr>
          <w:p w:rsidR="00D157D5" w:rsidRPr="00490D73" w:rsidRDefault="00D157D5" w:rsidP="003A79B3">
            <w:pPr>
              <w:tabs>
                <w:tab w:val="center" w:pos="983"/>
                <w:tab w:val="right" w:pos="1966"/>
              </w:tabs>
              <w:spacing w:after="0"/>
              <w:jc w:val="center"/>
              <w:rPr>
                <w:rFonts w:ascii="Verdana" w:hAnsi="Verdana"/>
                <w:color w:val="000000"/>
                <w:sz w:val="20"/>
                <w:szCs w:val="20"/>
              </w:rPr>
            </w:pPr>
            <w:r w:rsidRPr="00490D73">
              <w:rPr>
                <w:rFonts w:ascii="Verdana" w:hAnsi="Verdana"/>
                <w:color w:val="000000"/>
                <w:sz w:val="20"/>
                <w:szCs w:val="20"/>
              </w:rPr>
              <w:t>29</w:t>
            </w:r>
          </w:p>
        </w:tc>
        <w:tc>
          <w:tcPr>
            <w:tcW w:w="1678" w:type="pct"/>
            <w:vAlign w:val="center"/>
          </w:tcPr>
          <w:p w:rsidR="00D157D5" w:rsidRPr="00490D73" w:rsidRDefault="00D157D5" w:rsidP="003A79B3">
            <w:pPr>
              <w:spacing w:after="0"/>
              <w:jc w:val="center"/>
              <w:rPr>
                <w:rFonts w:ascii="Verdana" w:hAnsi="Verdana"/>
                <w:color w:val="000000"/>
                <w:sz w:val="20"/>
                <w:szCs w:val="20"/>
              </w:rPr>
            </w:pPr>
            <w:r w:rsidRPr="00490D73">
              <w:rPr>
                <w:rFonts w:ascii="Verdana" w:hAnsi="Verdana"/>
                <w:color w:val="000000"/>
                <w:sz w:val="20"/>
                <w:szCs w:val="20"/>
              </w:rPr>
              <w:t>20</w:t>
            </w:r>
          </w:p>
        </w:tc>
      </w:tr>
      <w:tr w:rsidR="00D157D5" w:rsidRPr="00490D73" w:rsidTr="003A79B3">
        <w:tc>
          <w:tcPr>
            <w:tcW w:w="1152" w:type="pct"/>
          </w:tcPr>
          <w:p w:rsidR="00D157D5" w:rsidRPr="00490D73" w:rsidRDefault="00D157D5" w:rsidP="00490D73">
            <w:pPr>
              <w:spacing w:after="0"/>
              <w:jc w:val="both"/>
              <w:rPr>
                <w:rFonts w:ascii="Verdana" w:hAnsi="Verdana"/>
                <w:b/>
                <w:bCs/>
                <w:color w:val="000000"/>
                <w:sz w:val="20"/>
                <w:szCs w:val="20"/>
              </w:rPr>
            </w:pPr>
            <w:r w:rsidRPr="00490D73">
              <w:rPr>
                <w:rFonts w:ascii="Verdana" w:hAnsi="Verdana"/>
                <w:b/>
                <w:bCs/>
                <w:color w:val="000000"/>
                <w:sz w:val="20"/>
                <w:szCs w:val="20"/>
              </w:rPr>
              <w:t>MBA (Marketing)</w:t>
            </w:r>
          </w:p>
        </w:tc>
        <w:tc>
          <w:tcPr>
            <w:tcW w:w="2170" w:type="pct"/>
            <w:vAlign w:val="center"/>
          </w:tcPr>
          <w:p w:rsidR="00D157D5" w:rsidRPr="00490D73" w:rsidRDefault="00D157D5" w:rsidP="003A79B3">
            <w:pPr>
              <w:spacing w:after="0"/>
              <w:jc w:val="center"/>
              <w:rPr>
                <w:rFonts w:ascii="Verdana" w:hAnsi="Verdana"/>
                <w:color w:val="000000"/>
                <w:sz w:val="20"/>
                <w:szCs w:val="20"/>
              </w:rPr>
            </w:pPr>
            <w:r w:rsidRPr="00490D73">
              <w:rPr>
                <w:rFonts w:ascii="Verdana" w:hAnsi="Verdana"/>
                <w:color w:val="000000"/>
                <w:sz w:val="20"/>
                <w:szCs w:val="20"/>
              </w:rPr>
              <w:t>26</w:t>
            </w:r>
          </w:p>
        </w:tc>
        <w:tc>
          <w:tcPr>
            <w:tcW w:w="1678" w:type="pct"/>
            <w:vAlign w:val="center"/>
          </w:tcPr>
          <w:p w:rsidR="00D157D5" w:rsidRPr="00490D73" w:rsidRDefault="00D157D5" w:rsidP="003A79B3">
            <w:pPr>
              <w:spacing w:after="0"/>
              <w:jc w:val="center"/>
              <w:rPr>
                <w:rFonts w:ascii="Verdana" w:hAnsi="Verdana"/>
                <w:color w:val="000000"/>
                <w:sz w:val="20"/>
                <w:szCs w:val="20"/>
              </w:rPr>
            </w:pPr>
            <w:r w:rsidRPr="00490D73">
              <w:rPr>
                <w:rFonts w:ascii="Verdana" w:hAnsi="Verdana"/>
                <w:color w:val="000000"/>
                <w:sz w:val="20"/>
                <w:szCs w:val="20"/>
              </w:rPr>
              <w:t>21</w:t>
            </w:r>
          </w:p>
        </w:tc>
      </w:tr>
    </w:tbl>
    <w:p w:rsidR="00D157D5" w:rsidRPr="00490D73" w:rsidRDefault="00D157D5" w:rsidP="00490D73">
      <w:pPr>
        <w:spacing w:after="0"/>
        <w:jc w:val="both"/>
        <w:rPr>
          <w:rFonts w:ascii="Verdana" w:hAnsi="Verdana"/>
          <w:b/>
          <w:bCs/>
          <w:color w:val="000000"/>
          <w:sz w:val="20"/>
          <w:szCs w:val="20"/>
        </w:rPr>
      </w:pPr>
    </w:p>
    <w:p w:rsidR="008A6E5F" w:rsidRPr="00490D73" w:rsidRDefault="003A79B3" w:rsidP="00490D73">
      <w:pPr>
        <w:spacing w:after="0"/>
        <w:rPr>
          <w:rFonts w:ascii="Verdana" w:hAnsi="Verdana"/>
          <w:b/>
          <w:bCs/>
          <w:sz w:val="20"/>
          <w:szCs w:val="20"/>
        </w:rPr>
      </w:pPr>
      <w:r>
        <w:rPr>
          <w:rFonts w:ascii="Verdana" w:hAnsi="Verdana"/>
          <w:b/>
          <w:bCs/>
          <w:sz w:val="20"/>
          <w:szCs w:val="20"/>
        </w:rPr>
        <w:t>22</w:t>
      </w:r>
      <w:r w:rsidR="008A6E5F" w:rsidRPr="00490D73">
        <w:rPr>
          <w:rFonts w:ascii="Verdana" w:hAnsi="Verdana"/>
          <w:b/>
          <w:bCs/>
          <w:sz w:val="20"/>
          <w:szCs w:val="20"/>
        </w:rPr>
        <w:t>. Best practices of the Institution:</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 xml:space="preserve">Orientation </w:t>
      </w:r>
      <w:proofErr w:type="spellStart"/>
      <w:r w:rsidRPr="00490D73">
        <w:rPr>
          <w:rFonts w:ascii="Verdana" w:hAnsi="Verdana"/>
          <w:bCs/>
          <w:sz w:val="20"/>
          <w:szCs w:val="20"/>
        </w:rPr>
        <w:t>Programme</w:t>
      </w:r>
      <w:proofErr w:type="spellEnd"/>
      <w:r w:rsidRPr="00490D73">
        <w:rPr>
          <w:rFonts w:ascii="Verdana" w:hAnsi="Verdana"/>
          <w:bCs/>
          <w:sz w:val="20"/>
          <w:szCs w:val="20"/>
        </w:rPr>
        <w:t xml:space="preserve"> for newly admitted students</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Financial help to needy and deserving students</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Efficient concurrent evaluation system</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Encouragement to faculty for research activity</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Encouragement to faculty for participating in workshops, seminars and conferences.</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Public Awareness Lecture Series (PALS)</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Publication of Research newsletter</w:t>
      </w:r>
    </w:p>
    <w:p w:rsidR="008A6E5F" w:rsidRPr="00490D73" w:rsidRDefault="008A6E5F" w:rsidP="00490D73">
      <w:pPr>
        <w:numPr>
          <w:ilvl w:val="0"/>
          <w:numId w:val="1"/>
        </w:numPr>
        <w:spacing w:after="0"/>
        <w:rPr>
          <w:rFonts w:ascii="Verdana" w:hAnsi="Verdana"/>
          <w:bCs/>
          <w:sz w:val="20"/>
          <w:szCs w:val="20"/>
        </w:rPr>
      </w:pPr>
      <w:r w:rsidRPr="00490D73">
        <w:rPr>
          <w:rFonts w:ascii="Verdana" w:hAnsi="Verdana"/>
          <w:bCs/>
          <w:sz w:val="20"/>
          <w:szCs w:val="20"/>
        </w:rPr>
        <w:t>Efficient Collaboration program with University of Wisconsin, Parkside</w:t>
      </w:r>
    </w:p>
    <w:p w:rsidR="008A6E5F" w:rsidRPr="00490D73" w:rsidRDefault="008A6E5F" w:rsidP="00490D73">
      <w:pPr>
        <w:spacing w:after="0"/>
        <w:rPr>
          <w:rFonts w:ascii="Verdana" w:hAnsi="Verdana"/>
          <w:bCs/>
          <w:sz w:val="20"/>
          <w:szCs w:val="20"/>
          <w:highlight w:val="yellow"/>
        </w:rPr>
      </w:pPr>
    </w:p>
    <w:p w:rsidR="008A6E5F" w:rsidRPr="00490D73" w:rsidRDefault="00581611" w:rsidP="00490D73">
      <w:pPr>
        <w:spacing w:after="0"/>
        <w:jc w:val="both"/>
        <w:rPr>
          <w:rFonts w:ascii="Verdana" w:hAnsi="Verdana"/>
          <w:b/>
          <w:bCs/>
          <w:sz w:val="20"/>
          <w:szCs w:val="20"/>
        </w:rPr>
      </w:pPr>
      <w:r w:rsidRPr="00490D73">
        <w:rPr>
          <w:rFonts w:ascii="Verdana" w:hAnsi="Verdana"/>
          <w:b/>
          <w:bCs/>
          <w:sz w:val="20"/>
          <w:szCs w:val="20"/>
        </w:rPr>
        <w:t>2</w:t>
      </w:r>
      <w:r w:rsidR="003A79B3">
        <w:rPr>
          <w:rFonts w:ascii="Verdana" w:hAnsi="Verdana"/>
          <w:b/>
          <w:bCs/>
          <w:sz w:val="20"/>
          <w:szCs w:val="20"/>
        </w:rPr>
        <w:t>3</w:t>
      </w:r>
      <w:r w:rsidRPr="00490D73">
        <w:rPr>
          <w:rFonts w:ascii="Verdana" w:hAnsi="Verdana"/>
          <w:b/>
          <w:bCs/>
          <w:sz w:val="20"/>
          <w:szCs w:val="20"/>
        </w:rPr>
        <w:t xml:space="preserve">. </w:t>
      </w:r>
      <w:r w:rsidR="008A6E5F" w:rsidRPr="00490D73">
        <w:rPr>
          <w:rFonts w:ascii="Verdana" w:hAnsi="Verdana"/>
          <w:b/>
          <w:bCs/>
          <w:sz w:val="20"/>
          <w:szCs w:val="20"/>
        </w:rPr>
        <w:t>Linkages Developed with National/International, academic/research bodies</w:t>
      </w:r>
    </w:p>
    <w:p w:rsidR="00CB0F8F" w:rsidRPr="00490D73" w:rsidRDefault="00CB0F8F" w:rsidP="00490D73">
      <w:pPr>
        <w:numPr>
          <w:ilvl w:val="0"/>
          <w:numId w:val="27"/>
        </w:numPr>
        <w:spacing w:after="0"/>
        <w:rPr>
          <w:rFonts w:ascii="Verdana" w:hAnsi="Verdana"/>
          <w:sz w:val="20"/>
          <w:szCs w:val="20"/>
        </w:rPr>
      </w:pPr>
      <w:r w:rsidRPr="00490D73">
        <w:rPr>
          <w:rFonts w:ascii="Verdana" w:hAnsi="Verdana"/>
          <w:sz w:val="20"/>
          <w:szCs w:val="20"/>
        </w:rPr>
        <w:t xml:space="preserve">Under the Memorandum of understanding signed by the University of Wisconsin Parkside and </w:t>
      </w:r>
      <w:proofErr w:type="spellStart"/>
      <w:r w:rsidRPr="00490D73">
        <w:rPr>
          <w:rFonts w:ascii="Verdana" w:hAnsi="Verdana"/>
          <w:sz w:val="20"/>
          <w:szCs w:val="20"/>
        </w:rPr>
        <w:t>IndSearch</w:t>
      </w:r>
      <w:proofErr w:type="spellEnd"/>
      <w:r w:rsidRPr="00490D73">
        <w:rPr>
          <w:rFonts w:ascii="Verdana" w:hAnsi="Verdana"/>
          <w:sz w:val="20"/>
          <w:szCs w:val="20"/>
        </w:rPr>
        <w:t xml:space="preserve"> for students and faculty exchange, Dr. Michele Gee- </w:t>
      </w:r>
      <w:r w:rsidRPr="00490D73">
        <w:rPr>
          <w:rFonts w:ascii="Verdana" w:hAnsi="Verdana" w:cs="Calibri"/>
          <w:color w:val="000000"/>
          <w:sz w:val="20"/>
          <w:szCs w:val="20"/>
        </w:rPr>
        <w:t>Interim Associate Dean, and Director of Graduate Programs, College of Business, Economics, and Computing at</w:t>
      </w:r>
      <w:r w:rsidRPr="00490D73">
        <w:rPr>
          <w:rFonts w:ascii="Verdana" w:hAnsi="Verdana"/>
          <w:sz w:val="20"/>
          <w:szCs w:val="20"/>
        </w:rPr>
        <w:t xml:space="preserve"> the University of Wisconsin, Parkside USA, visited </w:t>
      </w:r>
      <w:proofErr w:type="spellStart"/>
      <w:r w:rsidRPr="00490D73">
        <w:rPr>
          <w:rFonts w:ascii="Verdana" w:hAnsi="Verdana"/>
          <w:sz w:val="20"/>
          <w:szCs w:val="20"/>
        </w:rPr>
        <w:t>IndSearch</w:t>
      </w:r>
      <w:proofErr w:type="spellEnd"/>
      <w:r w:rsidRPr="00490D73">
        <w:rPr>
          <w:rFonts w:ascii="Verdana" w:hAnsi="Verdana"/>
          <w:sz w:val="20"/>
          <w:szCs w:val="20"/>
        </w:rPr>
        <w:t>.</w:t>
      </w:r>
    </w:p>
    <w:p w:rsidR="00CB0F8F" w:rsidRPr="00490D73" w:rsidRDefault="00CB0F8F" w:rsidP="00490D73">
      <w:pPr>
        <w:spacing w:after="0"/>
        <w:ind w:left="630"/>
        <w:rPr>
          <w:rFonts w:ascii="Verdana" w:hAnsi="Verdana"/>
          <w:sz w:val="20"/>
          <w:szCs w:val="20"/>
        </w:rPr>
      </w:pPr>
      <w:r w:rsidRPr="00490D73">
        <w:rPr>
          <w:rFonts w:ascii="Verdana" w:hAnsi="Verdana"/>
          <w:sz w:val="20"/>
          <w:szCs w:val="20"/>
        </w:rPr>
        <w:t xml:space="preserve">Professor Gee was at </w:t>
      </w:r>
      <w:proofErr w:type="spellStart"/>
      <w:r w:rsidRPr="00490D73">
        <w:rPr>
          <w:rFonts w:ascii="Verdana" w:hAnsi="Verdana"/>
          <w:sz w:val="20"/>
          <w:szCs w:val="20"/>
        </w:rPr>
        <w:t>IndSearch</w:t>
      </w:r>
      <w:proofErr w:type="spellEnd"/>
      <w:r w:rsidRPr="00490D73">
        <w:rPr>
          <w:rFonts w:ascii="Verdana" w:hAnsi="Verdana"/>
          <w:sz w:val="20"/>
          <w:szCs w:val="20"/>
        </w:rPr>
        <w:t xml:space="preserve"> from 12</w:t>
      </w:r>
      <w:r w:rsidRPr="00490D73">
        <w:rPr>
          <w:rFonts w:ascii="Verdana" w:hAnsi="Verdana"/>
          <w:sz w:val="20"/>
          <w:szCs w:val="20"/>
          <w:vertAlign w:val="superscript"/>
        </w:rPr>
        <w:t>th</w:t>
      </w:r>
      <w:r w:rsidRPr="00490D73">
        <w:rPr>
          <w:rFonts w:ascii="Verdana" w:hAnsi="Verdana"/>
          <w:sz w:val="20"/>
          <w:szCs w:val="20"/>
        </w:rPr>
        <w:t xml:space="preserve"> January 2015 to18th January 2015. </w:t>
      </w:r>
      <w:proofErr w:type="gramStart"/>
      <w:r w:rsidRPr="00490D73">
        <w:rPr>
          <w:rFonts w:ascii="Verdana" w:hAnsi="Verdana"/>
          <w:sz w:val="20"/>
          <w:szCs w:val="20"/>
        </w:rPr>
        <w:t>During the course of</w:t>
      </w:r>
      <w:proofErr w:type="gramEnd"/>
      <w:r w:rsidRPr="00490D73">
        <w:rPr>
          <w:rFonts w:ascii="Verdana" w:hAnsi="Verdana"/>
          <w:sz w:val="20"/>
          <w:szCs w:val="20"/>
        </w:rPr>
        <w:t xml:space="preserve"> her stay Professor Michele Gee conducted sessions for a single credit (15 clock hours) on “Strategic Corporate Social Responsibility” for students of the MBA </w:t>
      </w:r>
      <w:proofErr w:type="spellStart"/>
      <w:r w:rsidRPr="00490D73">
        <w:rPr>
          <w:rFonts w:ascii="Verdana" w:hAnsi="Verdana"/>
          <w:sz w:val="20"/>
          <w:szCs w:val="20"/>
        </w:rPr>
        <w:t>programme</w:t>
      </w:r>
      <w:proofErr w:type="spellEnd"/>
      <w:r w:rsidRPr="00490D73">
        <w:rPr>
          <w:rFonts w:ascii="Verdana" w:hAnsi="Verdana"/>
          <w:sz w:val="20"/>
          <w:szCs w:val="20"/>
        </w:rPr>
        <w:t>.</w:t>
      </w:r>
    </w:p>
    <w:p w:rsidR="00CB0F8F" w:rsidRPr="00490D73" w:rsidRDefault="00CB0F8F" w:rsidP="00490D73">
      <w:pPr>
        <w:spacing w:after="0"/>
        <w:ind w:left="630"/>
        <w:rPr>
          <w:rFonts w:ascii="Verdana" w:hAnsi="Verdana"/>
          <w:sz w:val="20"/>
          <w:szCs w:val="20"/>
        </w:rPr>
      </w:pPr>
      <w:r w:rsidRPr="00490D73">
        <w:rPr>
          <w:rFonts w:ascii="Verdana" w:hAnsi="Verdana"/>
          <w:sz w:val="20"/>
          <w:szCs w:val="20"/>
        </w:rPr>
        <w:t>38 students completed the course successfully and were awarded certificates.</w:t>
      </w:r>
    </w:p>
    <w:p w:rsidR="00CB0F8F" w:rsidRPr="00490D73" w:rsidRDefault="00CB0F8F" w:rsidP="00490D73">
      <w:pPr>
        <w:spacing w:after="0"/>
        <w:ind w:left="630"/>
        <w:rPr>
          <w:rFonts w:ascii="Verdana" w:hAnsi="Verdana"/>
          <w:sz w:val="20"/>
          <w:szCs w:val="20"/>
        </w:rPr>
      </w:pPr>
      <w:r w:rsidRPr="00490D73">
        <w:rPr>
          <w:rFonts w:ascii="Verdana" w:hAnsi="Verdana"/>
          <w:sz w:val="20"/>
          <w:szCs w:val="20"/>
        </w:rPr>
        <w:t xml:space="preserve">Dr. Gee was also the Chief Guest at </w:t>
      </w:r>
      <w:proofErr w:type="spellStart"/>
      <w:r w:rsidRPr="00490D73">
        <w:rPr>
          <w:rFonts w:ascii="Verdana" w:hAnsi="Verdana"/>
          <w:sz w:val="20"/>
          <w:szCs w:val="20"/>
        </w:rPr>
        <w:t>IndFest</w:t>
      </w:r>
      <w:proofErr w:type="spellEnd"/>
      <w:r w:rsidRPr="00490D73">
        <w:rPr>
          <w:rFonts w:ascii="Verdana" w:hAnsi="Verdana"/>
          <w:sz w:val="20"/>
          <w:szCs w:val="20"/>
        </w:rPr>
        <w:t xml:space="preserve"> Annual Cultural event on the 17</w:t>
      </w:r>
      <w:r w:rsidRPr="00490D73">
        <w:rPr>
          <w:rFonts w:ascii="Verdana" w:hAnsi="Verdana"/>
          <w:sz w:val="20"/>
          <w:szCs w:val="20"/>
          <w:vertAlign w:val="superscript"/>
        </w:rPr>
        <w:t>th</w:t>
      </w:r>
      <w:r w:rsidRPr="00490D73">
        <w:rPr>
          <w:rFonts w:ascii="Verdana" w:hAnsi="Verdana"/>
          <w:sz w:val="20"/>
          <w:szCs w:val="20"/>
        </w:rPr>
        <w:t xml:space="preserve"> of January 2015</w:t>
      </w:r>
    </w:p>
    <w:p w:rsidR="00CB0F8F" w:rsidRPr="00490D73" w:rsidRDefault="00CB0F8F" w:rsidP="00490D73">
      <w:pPr>
        <w:pStyle w:val="ListParagraph"/>
        <w:numPr>
          <w:ilvl w:val="0"/>
          <w:numId w:val="27"/>
        </w:numPr>
        <w:spacing w:line="276" w:lineRule="auto"/>
        <w:jc w:val="left"/>
        <w:rPr>
          <w:rFonts w:ascii="Verdana" w:hAnsi="Verdana"/>
          <w:color w:val="000000"/>
          <w:sz w:val="20"/>
          <w:szCs w:val="20"/>
        </w:rPr>
      </w:pPr>
      <w:r w:rsidRPr="00490D73">
        <w:rPr>
          <w:rFonts w:ascii="Verdana" w:hAnsi="Verdana"/>
          <w:color w:val="000000"/>
          <w:sz w:val="20"/>
          <w:szCs w:val="20"/>
        </w:rPr>
        <w:t>Dr. Ashok Joshi and Dr. Sunita Joshi visited the University of Wisconsin Parkside USA in the May 2015</w:t>
      </w:r>
    </w:p>
    <w:p w:rsidR="00CB0F8F" w:rsidRPr="00490D73" w:rsidRDefault="00CB0F8F" w:rsidP="00490D73">
      <w:pPr>
        <w:spacing w:after="0"/>
        <w:jc w:val="both"/>
        <w:rPr>
          <w:rFonts w:ascii="Verdana" w:hAnsi="Verdana"/>
          <w:b/>
          <w:bCs/>
          <w:sz w:val="20"/>
          <w:szCs w:val="20"/>
        </w:rPr>
      </w:pPr>
    </w:p>
    <w:p w:rsidR="008A6E5F" w:rsidRPr="00490D73" w:rsidRDefault="00581611" w:rsidP="00490D73">
      <w:pPr>
        <w:spacing w:after="0"/>
        <w:jc w:val="both"/>
        <w:rPr>
          <w:rFonts w:ascii="Verdana" w:hAnsi="Verdana"/>
          <w:b/>
          <w:sz w:val="20"/>
          <w:szCs w:val="20"/>
          <w:u w:val="single"/>
        </w:rPr>
      </w:pPr>
      <w:r w:rsidRPr="00490D73">
        <w:rPr>
          <w:rFonts w:ascii="Verdana" w:hAnsi="Verdana"/>
          <w:b/>
          <w:sz w:val="20"/>
          <w:szCs w:val="20"/>
          <w:u w:val="single"/>
        </w:rPr>
        <w:t>2</w:t>
      </w:r>
      <w:r w:rsidR="003A79B3">
        <w:rPr>
          <w:rFonts w:ascii="Verdana" w:hAnsi="Verdana"/>
          <w:b/>
          <w:sz w:val="20"/>
          <w:szCs w:val="20"/>
          <w:u w:val="single"/>
        </w:rPr>
        <w:t>4</w:t>
      </w:r>
      <w:r w:rsidRPr="00490D73">
        <w:rPr>
          <w:rFonts w:ascii="Verdana" w:hAnsi="Verdana"/>
          <w:b/>
          <w:sz w:val="20"/>
          <w:szCs w:val="20"/>
          <w:u w:val="single"/>
        </w:rPr>
        <w:t xml:space="preserve">. </w:t>
      </w:r>
      <w:r w:rsidR="008A6E5F" w:rsidRPr="00490D73">
        <w:rPr>
          <w:rFonts w:ascii="Verdana" w:hAnsi="Verdana"/>
          <w:b/>
          <w:sz w:val="20"/>
          <w:szCs w:val="20"/>
          <w:u w:val="single"/>
        </w:rPr>
        <w:t>Others:</w:t>
      </w:r>
    </w:p>
    <w:p w:rsidR="00FC354C" w:rsidRPr="00490D73" w:rsidRDefault="00FC354C" w:rsidP="00490D73">
      <w:pPr>
        <w:spacing w:after="0"/>
        <w:jc w:val="both"/>
        <w:rPr>
          <w:rFonts w:ascii="Verdana" w:hAnsi="Verdana"/>
          <w:b/>
          <w:color w:val="000000"/>
          <w:sz w:val="20"/>
          <w:szCs w:val="20"/>
        </w:rPr>
      </w:pPr>
      <w:r w:rsidRPr="00490D73">
        <w:rPr>
          <w:rFonts w:ascii="Verdana" w:hAnsi="Verdana"/>
          <w:b/>
          <w:color w:val="000000"/>
          <w:sz w:val="20"/>
          <w:szCs w:val="20"/>
        </w:rPr>
        <w:t xml:space="preserve">Other initiatives at </w:t>
      </w:r>
      <w:proofErr w:type="spellStart"/>
      <w:r w:rsidRPr="00490D73">
        <w:rPr>
          <w:rFonts w:ascii="Verdana" w:hAnsi="Verdana"/>
          <w:b/>
          <w:color w:val="000000"/>
          <w:sz w:val="20"/>
          <w:szCs w:val="20"/>
        </w:rPr>
        <w:t>IndSearch</w:t>
      </w:r>
      <w:proofErr w:type="spellEnd"/>
    </w:p>
    <w:p w:rsidR="00FC354C" w:rsidRPr="00490D73" w:rsidRDefault="00FC354C" w:rsidP="00490D73">
      <w:pPr>
        <w:spacing w:after="0"/>
        <w:rPr>
          <w:rFonts w:ascii="Verdana" w:hAnsi="Verdana"/>
          <w:sz w:val="20"/>
          <w:szCs w:val="20"/>
        </w:rPr>
      </w:pPr>
      <w:r w:rsidRPr="00490D73">
        <w:rPr>
          <w:rFonts w:ascii="Verdana" w:hAnsi="Verdana"/>
          <w:b/>
          <w:color w:val="000000"/>
          <w:sz w:val="20"/>
          <w:szCs w:val="20"/>
        </w:rPr>
        <w:t>a.</w:t>
      </w:r>
      <w:r w:rsidRPr="00490D73">
        <w:rPr>
          <w:rFonts w:ascii="Verdana" w:hAnsi="Verdana"/>
          <w:sz w:val="20"/>
          <w:szCs w:val="20"/>
        </w:rPr>
        <w:t xml:space="preserve"> </w:t>
      </w:r>
      <w:r w:rsidRPr="00490D73">
        <w:rPr>
          <w:rFonts w:ascii="Verdana" w:hAnsi="Verdana"/>
          <w:b/>
          <w:sz w:val="20"/>
          <w:szCs w:val="20"/>
        </w:rPr>
        <w:t xml:space="preserve">Inauguration of the Entrepreneurship Cell (e-Cell) at </w:t>
      </w:r>
      <w:proofErr w:type="spellStart"/>
      <w:r w:rsidRPr="00490D73">
        <w:rPr>
          <w:rFonts w:ascii="Verdana" w:hAnsi="Verdana"/>
          <w:b/>
          <w:sz w:val="20"/>
          <w:szCs w:val="20"/>
        </w:rPr>
        <w:t>IndSearch</w:t>
      </w:r>
      <w:proofErr w:type="spellEnd"/>
      <w:r w:rsidRPr="00490D73">
        <w:rPr>
          <w:rFonts w:ascii="Verdana" w:hAnsi="Verdana"/>
          <w:b/>
          <w:sz w:val="20"/>
          <w:szCs w:val="20"/>
        </w:rPr>
        <w:t xml:space="preserve"> – 9</w:t>
      </w:r>
      <w:r w:rsidRPr="00490D73">
        <w:rPr>
          <w:rFonts w:ascii="Verdana" w:hAnsi="Verdana"/>
          <w:b/>
          <w:sz w:val="20"/>
          <w:szCs w:val="20"/>
          <w:vertAlign w:val="superscript"/>
        </w:rPr>
        <w:t>th</w:t>
      </w:r>
      <w:r w:rsidRPr="00490D73">
        <w:rPr>
          <w:rFonts w:ascii="Verdana" w:hAnsi="Verdana"/>
          <w:b/>
          <w:sz w:val="20"/>
          <w:szCs w:val="20"/>
        </w:rPr>
        <w:t xml:space="preserve"> August 2014</w:t>
      </w:r>
    </w:p>
    <w:p w:rsidR="00FC354C" w:rsidRPr="00490D73" w:rsidRDefault="00A52340" w:rsidP="00490D73">
      <w:pPr>
        <w:spacing w:after="0"/>
        <w:rPr>
          <w:rFonts w:ascii="Verdana" w:hAnsi="Verdana"/>
          <w:sz w:val="20"/>
          <w:szCs w:val="20"/>
        </w:rPr>
      </w:pPr>
      <w:r>
        <w:rPr>
          <w:rFonts w:ascii="Verdana" w:hAnsi="Verdana"/>
          <w:sz w:val="20"/>
          <w:szCs w:val="20"/>
        </w:rPr>
        <w:t>T</w:t>
      </w:r>
      <w:r w:rsidR="00FC354C" w:rsidRPr="00490D73">
        <w:rPr>
          <w:rFonts w:ascii="Verdana" w:hAnsi="Verdana"/>
          <w:sz w:val="20"/>
          <w:szCs w:val="20"/>
        </w:rPr>
        <w:t>he inauguration of the Entrepreneurship Cell (e-Cell) was held on 9</w:t>
      </w:r>
      <w:r w:rsidR="00FC354C" w:rsidRPr="00490D73">
        <w:rPr>
          <w:rFonts w:ascii="Verdana" w:hAnsi="Verdana"/>
          <w:sz w:val="20"/>
          <w:szCs w:val="20"/>
          <w:vertAlign w:val="superscript"/>
        </w:rPr>
        <w:t>th</w:t>
      </w:r>
      <w:r w:rsidR="00FC354C" w:rsidRPr="00490D73">
        <w:rPr>
          <w:rFonts w:ascii="Verdana" w:hAnsi="Verdana"/>
          <w:sz w:val="20"/>
          <w:szCs w:val="20"/>
        </w:rPr>
        <w:t xml:space="preserve"> August 2014</w:t>
      </w:r>
    </w:p>
    <w:p w:rsidR="00FC354C" w:rsidRPr="00490D73" w:rsidRDefault="00FC354C" w:rsidP="00490D73">
      <w:pPr>
        <w:spacing w:after="0"/>
        <w:rPr>
          <w:rFonts w:ascii="Verdana" w:hAnsi="Verdana"/>
          <w:sz w:val="20"/>
          <w:szCs w:val="20"/>
        </w:rPr>
      </w:pPr>
      <w:r w:rsidRPr="00490D73">
        <w:rPr>
          <w:rFonts w:ascii="Verdana" w:hAnsi="Verdana"/>
          <w:sz w:val="20"/>
          <w:szCs w:val="20"/>
        </w:rPr>
        <w:t>Dr. Joshi gave the introductory remarks on the occasion. He explained the importance of developing an entrepreneurial mindset to succeed in a job as well as at building an enterprise.</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Speaking on the occasion Mr. </w:t>
      </w:r>
      <w:proofErr w:type="spellStart"/>
      <w:r w:rsidRPr="00490D73">
        <w:rPr>
          <w:rFonts w:ascii="Verdana" w:hAnsi="Verdana"/>
          <w:sz w:val="20"/>
          <w:szCs w:val="20"/>
        </w:rPr>
        <w:t>Vikas</w:t>
      </w:r>
      <w:proofErr w:type="spellEnd"/>
      <w:r w:rsidRPr="00490D73">
        <w:rPr>
          <w:rFonts w:ascii="Verdana" w:hAnsi="Verdana"/>
          <w:sz w:val="20"/>
          <w:szCs w:val="20"/>
        </w:rPr>
        <w:t xml:space="preserve"> </w:t>
      </w:r>
      <w:proofErr w:type="spellStart"/>
      <w:r w:rsidRPr="00490D73">
        <w:rPr>
          <w:rFonts w:ascii="Verdana" w:hAnsi="Verdana"/>
          <w:sz w:val="20"/>
          <w:szCs w:val="20"/>
        </w:rPr>
        <w:t>Peshave</w:t>
      </w:r>
      <w:proofErr w:type="spellEnd"/>
      <w:r w:rsidRPr="00490D73">
        <w:rPr>
          <w:rFonts w:ascii="Verdana" w:hAnsi="Verdana"/>
          <w:sz w:val="20"/>
          <w:szCs w:val="20"/>
        </w:rPr>
        <w:t>, Sr. Project Manager at Zubair Furnishings encouraged students to develop the three qualities of tenacity, passion and conviction for becoming an entrepreneur. He emphasized that people are not born entrepreneurs but can develop themselves to become entrepreneurs. He gave students a roadmap right from starting the activities of the e-</w:t>
      </w:r>
      <w:proofErr w:type="gramStart"/>
      <w:r w:rsidRPr="00490D73">
        <w:rPr>
          <w:rFonts w:ascii="Verdana" w:hAnsi="Verdana"/>
          <w:sz w:val="20"/>
          <w:szCs w:val="20"/>
        </w:rPr>
        <w:t>Cell ,</w:t>
      </w:r>
      <w:proofErr w:type="gramEnd"/>
      <w:r w:rsidRPr="00490D73">
        <w:rPr>
          <w:rFonts w:ascii="Verdana" w:hAnsi="Verdana"/>
          <w:sz w:val="20"/>
          <w:szCs w:val="20"/>
        </w:rPr>
        <w:t xml:space="preserve"> structuring the e-Cell and various initiatives that can be taken under the e-Cell.</w:t>
      </w:r>
    </w:p>
    <w:p w:rsidR="00FC354C" w:rsidRPr="00490D73" w:rsidRDefault="00FC354C" w:rsidP="00490D73">
      <w:pPr>
        <w:tabs>
          <w:tab w:val="left" w:pos="1440"/>
        </w:tabs>
        <w:spacing w:after="0"/>
        <w:rPr>
          <w:rFonts w:ascii="Verdana" w:hAnsi="Verdana"/>
          <w:sz w:val="20"/>
          <w:szCs w:val="20"/>
        </w:rPr>
      </w:pPr>
      <w:r w:rsidRPr="00490D73">
        <w:rPr>
          <w:rFonts w:ascii="Verdana" w:hAnsi="Verdana"/>
          <w:b/>
          <w:color w:val="000000"/>
          <w:sz w:val="20"/>
          <w:szCs w:val="20"/>
        </w:rPr>
        <w:t>b.</w:t>
      </w:r>
      <w:r w:rsidRPr="00490D73">
        <w:rPr>
          <w:rFonts w:ascii="Verdana" w:hAnsi="Verdana"/>
          <w:b/>
          <w:sz w:val="20"/>
          <w:szCs w:val="20"/>
        </w:rPr>
        <w:t xml:space="preserve"> </w:t>
      </w:r>
      <w:proofErr w:type="spellStart"/>
      <w:r w:rsidRPr="00490D73">
        <w:rPr>
          <w:rFonts w:ascii="Verdana" w:hAnsi="Verdana"/>
          <w:b/>
          <w:sz w:val="20"/>
          <w:szCs w:val="20"/>
        </w:rPr>
        <w:t>Anubhav</w:t>
      </w:r>
      <w:proofErr w:type="spellEnd"/>
      <w:r w:rsidRPr="00490D73">
        <w:rPr>
          <w:rFonts w:ascii="Verdana" w:hAnsi="Verdana"/>
          <w:b/>
          <w:sz w:val="20"/>
          <w:szCs w:val="20"/>
        </w:rPr>
        <w:t xml:space="preserve"> – Gather, Gossip and Grow - A student initiative- 5</w:t>
      </w:r>
      <w:r w:rsidRPr="00490D73">
        <w:rPr>
          <w:rFonts w:ascii="Verdana" w:hAnsi="Verdana"/>
          <w:b/>
          <w:sz w:val="20"/>
          <w:szCs w:val="20"/>
          <w:vertAlign w:val="superscript"/>
        </w:rPr>
        <w:t>th</w:t>
      </w:r>
      <w:r w:rsidRPr="00490D73">
        <w:rPr>
          <w:rFonts w:ascii="Verdana" w:hAnsi="Verdana"/>
          <w:b/>
          <w:sz w:val="20"/>
          <w:szCs w:val="20"/>
        </w:rPr>
        <w:t xml:space="preserve"> </w:t>
      </w:r>
      <w:proofErr w:type="gramStart"/>
      <w:r w:rsidRPr="00490D73">
        <w:rPr>
          <w:rFonts w:ascii="Verdana" w:hAnsi="Verdana"/>
          <w:b/>
          <w:sz w:val="20"/>
          <w:szCs w:val="20"/>
        </w:rPr>
        <w:t>September  2014</w:t>
      </w:r>
      <w:proofErr w:type="gramEnd"/>
    </w:p>
    <w:p w:rsidR="00FC354C" w:rsidRPr="00490D73" w:rsidRDefault="00FC354C" w:rsidP="00490D73">
      <w:pPr>
        <w:tabs>
          <w:tab w:val="left" w:pos="1440"/>
        </w:tabs>
        <w:spacing w:after="0"/>
        <w:rPr>
          <w:rFonts w:ascii="Verdana" w:hAnsi="Verdana"/>
          <w:sz w:val="20"/>
          <w:szCs w:val="20"/>
        </w:rPr>
      </w:pPr>
      <w:r w:rsidRPr="00490D73">
        <w:rPr>
          <w:rFonts w:ascii="Verdana" w:hAnsi="Verdana"/>
          <w:sz w:val="20"/>
          <w:szCs w:val="20"/>
        </w:rPr>
        <w:t xml:space="preserve">On the occasion of </w:t>
      </w:r>
      <w:proofErr w:type="gramStart"/>
      <w:r w:rsidRPr="00490D73">
        <w:rPr>
          <w:rFonts w:ascii="Verdana" w:hAnsi="Verdana"/>
          <w:sz w:val="20"/>
          <w:szCs w:val="20"/>
        </w:rPr>
        <w:t>teachers</w:t>
      </w:r>
      <w:proofErr w:type="gramEnd"/>
      <w:r w:rsidRPr="00490D73">
        <w:rPr>
          <w:rFonts w:ascii="Verdana" w:hAnsi="Verdana"/>
          <w:sz w:val="20"/>
          <w:szCs w:val="20"/>
        </w:rPr>
        <w:t xml:space="preserve"> day i.e. 5</w:t>
      </w:r>
      <w:r w:rsidRPr="00490D73">
        <w:rPr>
          <w:rFonts w:ascii="Verdana" w:hAnsi="Verdana"/>
          <w:sz w:val="20"/>
          <w:szCs w:val="20"/>
          <w:vertAlign w:val="superscript"/>
        </w:rPr>
        <w:t>th</w:t>
      </w:r>
      <w:r w:rsidRPr="00490D73">
        <w:rPr>
          <w:rFonts w:ascii="Verdana" w:hAnsi="Verdana"/>
          <w:sz w:val="20"/>
          <w:szCs w:val="20"/>
        </w:rPr>
        <w:t xml:space="preserve"> September 2014, the students of </w:t>
      </w:r>
      <w:proofErr w:type="spellStart"/>
      <w:r w:rsidRPr="00490D73">
        <w:rPr>
          <w:rFonts w:ascii="Verdana" w:hAnsi="Verdana"/>
          <w:sz w:val="20"/>
          <w:szCs w:val="20"/>
        </w:rPr>
        <w:t>IndSearch</w:t>
      </w:r>
      <w:proofErr w:type="spellEnd"/>
      <w:r w:rsidRPr="00490D73">
        <w:rPr>
          <w:rFonts w:ascii="Verdana" w:hAnsi="Verdana"/>
          <w:sz w:val="20"/>
          <w:szCs w:val="20"/>
        </w:rPr>
        <w:t xml:space="preserve"> launched a unique initiative “</w:t>
      </w:r>
      <w:proofErr w:type="spellStart"/>
      <w:r w:rsidRPr="00490D73">
        <w:rPr>
          <w:rFonts w:ascii="Verdana" w:hAnsi="Verdana"/>
          <w:sz w:val="20"/>
          <w:szCs w:val="20"/>
        </w:rPr>
        <w:t>Anubhav</w:t>
      </w:r>
      <w:proofErr w:type="spellEnd"/>
      <w:r w:rsidRPr="00490D73">
        <w:rPr>
          <w:rFonts w:ascii="Verdana" w:hAnsi="Verdana"/>
          <w:sz w:val="20"/>
          <w:szCs w:val="20"/>
        </w:rPr>
        <w:t xml:space="preserve">”. The inauguration was done by Director </w:t>
      </w:r>
      <w:proofErr w:type="spellStart"/>
      <w:r w:rsidRPr="00490D73">
        <w:rPr>
          <w:rFonts w:ascii="Verdana" w:hAnsi="Verdana"/>
          <w:sz w:val="20"/>
          <w:szCs w:val="20"/>
        </w:rPr>
        <w:t>IndSearch</w:t>
      </w:r>
      <w:proofErr w:type="spellEnd"/>
      <w:r w:rsidRPr="00490D73">
        <w:rPr>
          <w:rFonts w:ascii="Verdana" w:hAnsi="Verdana"/>
          <w:sz w:val="20"/>
          <w:szCs w:val="20"/>
        </w:rPr>
        <w:t xml:space="preserve"> Dr. Ashok Joshi.</w:t>
      </w:r>
    </w:p>
    <w:p w:rsidR="00FC354C" w:rsidRPr="00490D73" w:rsidRDefault="00FC354C" w:rsidP="00490D73">
      <w:pPr>
        <w:tabs>
          <w:tab w:val="left" w:pos="1440"/>
        </w:tabs>
        <w:spacing w:after="0"/>
        <w:rPr>
          <w:rFonts w:ascii="Verdana" w:hAnsi="Verdana"/>
          <w:sz w:val="20"/>
          <w:szCs w:val="20"/>
        </w:rPr>
      </w:pPr>
      <w:proofErr w:type="spellStart"/>
      <w:r w:rsidRPr="00490D73">
        <w:rPr>
          <w:rFonts w:ascii="Verdana" w:hAnsi="Verdana"/>
          <w:sz w:val="20"/>
          <w:szCs w:val="20"/>
        </w:rPr>
        <w:lastRenderedPageBreak/>
        <w:t>Anubhav</w:t>
      </w:r>
      <w:proofErr w:type="spellEnd"/>
      <w:r w:rsidRPr="00490D73">
        <w:rPr>
          <w:rFonts w:ascii="Verdana" w:hAnsi="Verdana"/>
          <w:sz w:val="20"/>
          <w:szCs w:val="20"/>
        </w:rPr>
        <w:t xml:space="preserve"> is a platform for students to express their views and ideas on a given subject from several perspectives. The “</w:t>
      </w:r>
      <w:proofErr w:type="spellStart"/>
      <w:r w:rsidRPr="00490D73">
        <w:rPr>
          <w:rFonts w:ascii="Verdana" w:hAnsi="Verdana"/>
          <w:sz w:val="20"/>
          <w:szCs w:val="20"/>
        </w:rPr>
        <w:t>Anubhav</w:t>
      </w:r>
      <w:proofErr w:type="spellEnd"/>
      <w:r w:rsidRPr="00490D73">
        <w:rPr>
          <w:rFonts w:ascii="Verdana" w:hAnsi="Verdana"/>
          <w:sz w:val="20"/>
          <w:szCs w:val="20"/>
        </w:rPr>
        <w:t>” initiative has a 3 G approach with the punch line “Gather, Gossip and Grow”. Students form teams, gather and have a gossip session on the given subject and through peer learning they grow.</w:t>
      </w:r>
    </w:p>
    <w:p w:rsidR="00FC354C" w:rsidRPr="00490D73" w:rsidRDefault="00FC354C" w:rsidP="00490D73">
      <w:pPr>
        <w:tabs>
          <w:tab w:val="left" w:pos="1440"/>
        </w:tabs>
        <w:spacing w:after="0"/>
        <w:rPr>
          <w:rFonts w:ascii="Verdana" w:hAnsi="Verdana"/>
          <w:sz w:val="20"/>
          <w:szCs w:val="20"/>
        </w:rPr>
      </w:pPr>
      <w:r w:rsidRPr="00490D73">
        <w:rPr>
          <w:rFonts w:ascii="Verdana" w:hAnsi="Verdana"/>
          <w:sz w:val="20"/>
          <w:szCs w:val="20"/>
        </w:rPr>
        <w:t xml:space="preserve">To enhance their creativity, students are then asked to represent these ideas in the form of charts that are displayed on campus. Students also performed a flash mob offering prayers to Lord </w:t>
      </w:r>
      <w:proofErr w:type="spellStart"/>
      <w:r w:rsidRPr="00490D73">
        <w:rPr>
          <w:rFonts w:ascii="Verdana" w:hAnsi="Verdana"/>
          <w:sz w:val="20"/>
          <w:szCs w:val="20"/>
        </w:rPr>
        <w:t>Ganesha</w:t>
      </w:r>
      <w:proofErr w:type="spellEnd"/>
      <w:r w:rsidRPr="00490D73">
        <w:rPr>
          <w:rFonts w:ascii="Verdana" w:hAnsi="Verdana"/>
          <w:sz w:val="20"/>
          <w:szCs w:val="20"/>
        </w:rPr>
        <w:t xml:space="preserve"> and expressing their gratitude towards the teachers </w:t>
      </w:r>
    </w:p>
    <w:p w:rsidR="00FC354C" w:rsidRPr="00490D73" w:rsidRDefault="00FC354C" w:rsidP="00490D73">
      <w:pPr>
        <w:spacing w:after="0"/>
        <w:rPr>
          <w:rFonts w:ascii="Verdana" w:hAnsi="Verdana"/>
          <w:sz w:val="20"/>
          <w:szCs w:val="20"/>
        </w:rPr>
      </w:pPr>
      <w:r w:rsidRPr="00490D73">
        <w:rPr>
          <w:rFonts w:ascii="Verdana" w:hAnsi="Verdana"/>
          <w:b/>
          <w:color w:val="000000"/>
          <w:sz w:val="20"/>
          <w:szCs w:val="20"/>
        </w:rPr>
        <w:t>c.</w:t>
      </w:r>
      <w:r w:rsidRPr="00490D73">
        <w:rPr>
          <w:rFonts w:ascii="Verdana" w:hAnsi="Verdana"/>
          <w:sz w:val="20"/>
          <w:szCs w:val="20"/>
        </w:rPr>
        <w:t xml:space="preserve"> </w:t>
      </w:r>
      <w:r w:rsidRPr="00490D73">
        <w:rPr>
          <w:rFonts w:ascii="Verdana" w:hAnsi="Verdana"/>
          <w:b/>
          <w:sz w:val="20"/>
          <w:szCs w:val="20"/>
        </w:rPr>
        <w:t xml:space="preserve">Industrial Visit to Reliance Industries </w:t>
      </w:r>
      <w:proofErr w:type="spellStart"/>
      <w:r w:rsidRPr="00490D73">
        <w:rPr>
          <w:rFonts w:ascii="Verdana" w:hAnsi="Verdana"/>
          <w:b/>
          <w:sz w:val="20"/>
          <w:szCs w:val="20"/>
        </w:rPr>
        <w:t>Nagothane</w:t>
      </w:r>
      <w:proofErr w:type="spellEnd"/>
      <w:r w:rsidRPr="00490D73">
        <w:rPr>
          <w:rFonts w:ascii="Verdana" w:hAnsi="Verdana"/>
          <w:b/>
          <w:sz w:val="20"/>
          <w:szCs w:val="20"/>
        </w:rPr>
        <w:t xml:space="preserve"> – 14</w:t>
      </w:r>
      <w:r w:rsidRPr="00490D73">
        <w:rPr>
          <w:rFonts w:ascii="Verdana" w:hAnsi="Verdana"/>
          <w:b/>
          <w:sz w:val="20"/>
          <w:szCs w:val="20"/>
          <w:vertAlign w:val="superscript"/>
        </w:rPr>
        <w:t>th</w:t>
      </w:r>
      <w:r w:rsidRPr="00490D73">
        <w:rPr>
          <w:rFonts w:ascii="Verdana" w:hAnsi="Verdana"/>
          <w:b/>
          <w:sz w:val="20"/>
          <w:szCs w:val="20"/>
        </w:rPr>
        <w:t xml:space="preserve"> November 2014</w:t>
      </w:r>
    </w:p>
    <w:p w:rsidR="00FC354C" w:rsidRPr="00490D73" w:rsidRDefault="00FC354C" w:rsidP="00490D73">
      <w:pPr>
        <w:spacing w:after="0"/>
        <w:rPr>
          <w:rFonts w:ascii="Verdana" w:hAnsi="Verdana"/>
          <w:sz w:val="20"/>
          <w:szCs w:val="20"/>
        </w:rPr>
      </w:pPr>
      <w:r w:rsidRPr="00490D73">
        <w:rPr>
          <w:rFonts w:ascii="Verdana" w:hAnsi="Verdana"/>
          <w:sz w:val="20"/>
          <w:szCs w:val="20"/>
        </w:rPr>
        <w:t>On the 14</w:t>
      </w:r>
      <w:r w:rsidRPr="00490D73">
        <w:rPr>
          <w:rFonts w:ascii="Verdana" w:hAnsi="Verdana"/>
          <w:sz w:val="20"/>
          <w:szCs w:val="20"/>
          <w:vertAlign w:val="superscript"/>
        </w:rPr>
        <w:t>th</w:t>
      </w:r>
      <w:r w:rsidRPr="00490D73">
        <w:rPr>
          <w:rFonts w:ascii="Verdana" w:hAnsi="Verdana"/>
          <w:sz w:val="20"/>
          <w:szCs w:val="20"/>
        </w:rPr>
        <w:t xml:space="preserve"> of November 2014, 40 students of the MBA first and 15 students of second year accompanied by the Director </w:t>
      </w:r>
      <w:r w:rsidR="004E0C60">
        <w:rPr>
          <w:rFonts w:ascii="Verdana" w:hAnsi="Verdana"/>
          <w:sz w:val="20"/>
          <w:szCs w:val="20"/>
        </w:rPr>
        <w:t xml:space="preserve">and faculty members. Students </w:t>
      </w:r>
      <w:r w:rsidRPr="00490D73">
        <w:rPr>
          <w:rFonts w:ascii="Verdana" w:hAnsi="Verdana"/>
          <w:sz w:val="20"/>
          <w:szCs w:val="20"/>
        </w:rPr>
        <w:t xml:space="preserve">were taken to the new state of the art Learning and Development </w:t>
      </w:r>
      <w:proofErr w:type="spellStart"/>
      <w:r w:rsidRPr="00490D73">
        <w:rPr>
          <w:rFonts w:ascii="Verdana" w:hAnsi="Verdana"/>
          <w:sz w:val="20"/>
          <w:szCs w:val="20"/>
        </w:rPr>
        <w:t>Centre.At</w:t>
      </w:r>
      <w:proofErr w:type="spellEnd"/>
      <w:r w:rsidRPr="00490D73">
        <w:rPr>
          <w:rFonts w:ascii="Verdana" w:hAnsi="Verdana"/>
          <w:sz w:val="20"/>
          <w:szCs w:val="20"/>
        </w:rPr>
        <w:t xml:space="preserve"> the L&amp;D Centre students were given an overview of all the operations at the </w:t>
      </w:r>
      <w:proofErr w:type="spellStart"/>
      <w:r w:rsidRPr="00490D73">
        <w:rPr>
          <w:rFonts w:ascii="Verdana" w:hAnsi="Verdana"/>
          <w:sz w:val="20"/>
          <w:szCs w:val="20"/>
        </w:rPr>
        <w:t>N</w:t>
      </w:r>
      <w:r w:rsidR="004E0C60">
        <w:rPr>
          <w:rFonts w:ascii="Verdana" w:hAnsi="Verdana"/>
          <w:sz w:val="20"/>
          <w:szCs w:val="20"/>
        </w:rPr>
        <w:t>agothane</w:t>
      </w:r>
      <w:proofErr w:type="spellEnd"/>
      <w:r w:rsidR="004E0C60">
        <w:rPr>
          <w:rFonts w:ascii="Verdana" w:hAnsi="Verdana"/>
          <w:sz w:val="20"/>
          <w:szCs w:val="20"/>
        </w:rPr>
        <w:t xml:space="preserve"> </w:t>
      </w:r>
      <w:r w:rsidRPr="00490D73">
        <w:rPr>
          <w:rFonts w:ascii="Verdana" w:hAnsi="Verdana"/>
          <w:sz w:val="20"/>
          <w:szCs w:val="20"/>
        </w:rPr>
        <w:t>M</w:t>
      </w:r>
      <w:r w:rsidR="004E0C60">
        <w:rPr>
          <w:rFonts w:ascii="Verdana" w:hAnsi="Verdana"/>
          <w:sz w:val="20"/>
          <w:szCs w:val="20"/>
        </w:rPr>
        <w:t xml:space="preserve">anufacturing </w:t>
      </w:r>
      <w:r w:rsidRPr="00490D73">
        <w:rPr>
          <w:rFonts w:ascii="Verdana" w:hAnsi="Verdana"/>
          <w:sz w:val="20"/>
          <w:szCs w:val="20"/>
        </w:rPr>
        <w:t>D</w:t>
      </w:r>
      <w:r w:rsidR="004E0C60">
        <w:rPr>
          <w:rFonts w:ascii="Verdana" w:hAnsi="Verdana"/>
          <w:sz w:val="20"/>
          <w:szCs w:val="20"/>
        </w:rPr>
        <w:t>ivision</w:t>
      </w:r>
      <w:r w:rsidRPr="00490D73">
        <w:rPr>
          <w:rFonts w:ascii="Verdana" w:hAnsi="Verdana"/>
          <w:sz w:val="20"/>
          <w:szCs w:val="20"/>
        </w:rPr>
        <w:t xml:space="preserve"> and the functioning of the p</w:t>
      </w:r>
      <w:r w:rsidR="003651FD">
        <w:rPr>
          <w:rFonts w:ascii="Verdana" w:hAnsi="Verdana"/>
          <w:sz w:val="20"/>
          <w:szCs w:val="20"/>
        </w:rPr>
        <w:t>lant and the adjoining township.</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Mr. </w:t>
      </w:r>
      <w:proofErr w:type="spellStart"/>
      <w:r w:rsidRPr="00490D73">
        <w:rPr>
          <w:rFonts w:ascii="Verdana" w:hAnsi="Verdana"/>
          <w:sz w:val="20"/>
          <w:szCs w:val="20"/>
        </w:rPr>
        <w:t>Hrishikesh</w:t>
      </w:r>
      <w:proofErr w:type="spellEnd"/>
      <w:r w:rsidRPr="00490D73">
        <w:rPr>
          <w:rFonts w:ascii="Verdana" w:hAnsi="Verdana"/>
          <w:sz w:val="20"/>
          <w:szCs w:val="20"/>
        </w:rPr>
        <w:t xml:space="preserve"> </w:t>
      </w:r>
      <w:proofErr w:type="spellStart"/>
      <w:proofErr w:type="gramStart"/>
      <w:r w:rsidRPr="00490D73">
        <w:rPr>
          <w:rFonts w:ascii="Verdana" w:hAnsi="Verdana"/>
          <w:sz w:val="20"/>
          <w:szCs w:val="20"/>
        </w:rPr>
        <w:t>Yelgaonkar</w:t>
      </w:r>
      <w:proofErr w:type="spellEnd"/>
      <w:r w:rsidRPr="00490D73">
        <w:rPr>
          <w:rFonts w:ascii="Verdana" w:hAnsi="Verdana"/>
          <w:sz w:val="20"/>
          <w:szCs w:val="20"/>
        </w:rPr>
        <w:t xml:space="preserve">  Manager</w:t>
      </w:r>
      <w:proofErr w:type="gramEnd"/>
      <w:r w:rsidRPr="00490D73">
        <w:rPr>
          <w:rFonts w:ascii="Verdana" w:hAnsi="Verdana"/>
          <w:sz w:val="20"/>
          <w:szCs w:val="20"/>
        </w:rPr>
        <w:t xml:space="preserve"> HR gave a presentation on HR practices and policies at Reliance </w:t>
      </w:r>
      <w:proofErr w:type="spellStart"/>
      <w:r w:rsidRPr="00490D73">
        <w:rPr>
          <w:rFonts w:ascii="Verdana" w:hAnsi="Verdana"/>
          <w:sz w:val="20"/>
          <w:szCs w:val="20"/>
        </w:rPr>
        <w:t>Nagothane</w:t>
      </w:r>
      <w:proofErr w:type="spellEnd"/>
      <w:r w:rsidRPr="00490D73">
        <w:rPr>
          <w:rFonts w:ascii="Verdana" w:hAnsi="Verdana"/>
          <w:sz w:val="20"/>
          <w:szCs w:val="20"/>
        </w:rPr>
        <w:t xml:space="preserve">,  Mr. </w:t>
      </w:r>
      <w:proofErr w:type="spellStart"/>
      <w:r w:rsidRPr="00490D73">
        <w:rPr>
          <w:rFonts w:ascii="Verdana" w:hAnsi="Verdana"/>
          <w:sz w:val="20"/>
          <w:szCs w:val="20"/>
        </w:rPr>
        <w:t>Hulyalkar</w:t>
      </w:r>
      <w:proofErr w:type="spellEnd"/>
      <w:r w:rsidRPr="00490D73">
        <w:rPr>
          <w:rFonts w:ascii="Verdana" w:hAnsi="Verdana"/>
          <w:sz w:val="20"/>
          <w:szCs w:val="20"/>
        </w:rPr>
        <w:t xml:space="preserve"> Head Marketing and </w:t>
      </w:r>
      <w:r w:rsidR="004E0C60" w:rsidRPr="00490D73">
        <w:rPr>
          <w:rFonts w:ascii="Verdana" w:hAnsi="Verdana"/>
          <w:sz w:val="20"/>
          <w:szCs w:val="20"/>
        </w:rPr>
        <w:t>Logistics</w:t>
      </w:r>
      <w:r w:rsidRPr="00490D73">
        <w:rPr>
          <w:rFonts w:ascii="Verdana" w:hAnsi="Verdana"/>
          <w:sz w:val="20"/>
          <w:szCs w:val="20"/>
        </w:rPr>
        <w:t xml:space="preserve"> provided useful insights into the Marketing practices and logistics activities that were conducted at </w:t>
      </w:r>
      <w:proofErr w:type="spellStart"/>
      <w:r w:rsidRPr="00490D73">
        <w:rPr>
          <w:rFonts w:ascii="Verdana" w:hAnsi="Verdana"/>
          <w:sz w:val="20"/>
          <w:szCs w:val="20"/>
        </w:rPr>
        <w:t>Nagothane</w:t>
      </w:r>
      <w:proofErr w:type="spellEnd"/>
      <w:r w:rsidRPr="00490D73">
        <w:rPr>
          <w:rFonts w:ascii="Verdana" w:hAnsi="Verdana"/>
          <w:sz w:val="20"/>
          <w:szCs w:val="20"/>
        </w:rPr>
        <w:t xml:space="preserve"> </w:t>
      </w:r>
      <w:proofErr w:type="spellStart"/>
      <w:r w:rsidRPr="00490D73">
        <w:rPr>
          <w:rFonts w:ascii="Verdana" w:hAnsi="Verdana"/>
          <w:sz w:val="20"/>
          <w:szCs w:val="20"/>
        </w:rPr>
        <w:t>plant.Mr</w:t>
      </w:r>
      <w:proofErr w:type="spellEnd"/>
      <w:r w:rsidRPr="00490D73">
        <w:rPr>
          <w:rFonts w:ascii="Verdana" w:hAnsi="Verdana"/>
          <w:sz w:val="20"/>
          <w:szCs w:val="20"/>
        </w:rPr>
        <w:t xml:space="preserve">. </w:t>
      </w:r>
      <w:proofErr w:type="spellStart"/>
      <w:r w:rsidRPr="00490D73">
        <w:rPr>
          <w:rFonts w:ascii="Verdana" w:hAnsi="Verdana"/>
          <w:sz w:val="20"/>
          <w:szCs w:val="20"/>
        </w:rPr>
        <w:t>Prathamesh</w:t>
      </w:r>
      <w:proofErr w:type="spellEnd"/>
      <w:r w:rsidRPr="00490D73">
        <w:rPr>
          <w:rFonts w:ascii="Verdana" w:hAnsi="Verdana"/>
          <w:sz w:val="20"/>
          <w:szCs w:val="20"/>
        </w:rPr>
        <w:t xml:space="preserve"> </w:t>
      </w:r>
      <w:proofErr w:type="spellStart"/>
      <w:r w:rsidRPr="00490D73">
        <w:rPr>
          <w:rFonts w:ascii="Verdana" w:hAnsi="Verdana"/>
          <w:sz w:val="20"/>
          <w:szCs w:val="20"/>
        </w:rPr>
        <w:t>Gujare</w:t>
      </w:r>
      <w:proofErr w:type="spellEnd"/>
      <w:r w:rsidRPr="00490D73">
        <w:rPr>
          <w:rFonts w:ascii="Verdana" w:hAnsi="Verdana"/>
          <w:sz w:val="20"/>
          <w:szCs w:val="20"/>
        </w:rPr>
        <w:t xml:space="preserve"> Manager IT presented on the role of IT at the </w:t>
      </w:r>
      <w:proofErr w:type="spellStart"/>
      <w:r w:rsidRPr="00490D73">
        <w:rPr>
          <w:rFonts w:ascii="Verdana" w:hAnsi="Verdana"/>
          <w:sz w:val="20"/>
          <w:szCs w:val="20"/>
        </w:rPr>
        <w:t>the</w:t>
      </w:r>
      <w:proofErr w:type="spellEnd"/>
      <w:r w:rsidRPr="00490D73">
        <w:rPr>
          <w:rFonts w:ascii="Verdana" w:hAnsi="Verdana"/>
          <w:sz w:val="20"/>
          <w:szCs w:val="20"/>
        </w:rPr>
        <w:t xml:space="preserve"> </w:t>
      </w:r>
      <w:proofErr w:type="spellStart"/>
      <w:r w:rsidRPr="00490D73">
        <w:rPr>
          <w:rFonts w:ascii="Verdana" w:hAnsi="Verdana"/>
          <w:sz w:val="20"/>
          <w:szCs w:val="20"/>
        </w:rPr>
        <w:t>Nagothane</w:t>
      </w:r>
      <w:proofErr w:type="spellEnd"/>
      <w:r w:rsidRPr="00490D73">
        <w:rPr>
          <w:rFonts w:ascii="Verdana" w:hAnsi="Verdana"/>
          <w:sz w:val="20"/>
          <w:szCs w:val="20"/>
        </w:rPr>
        <w:t xml:space="preserve"> plant and the implementation and usage of SAP for all systems and procedures.</w:t>
      </w:r>
    </w:p>
    <w:p w:rsidR="00FC354C" w:rsidRPr="00490D73" w:rsidRDefault="00FC354C" w:rsidP="00490D73">
      <w:pPr>
        <w:spacing w:after="0"/>
        <w:rPr>
          <w:rFonts w:ascii="Verdana" w:hAnsi="Verdana"/>
          <w:sz w:val="20"/>
          <w:szCs w:val="20"/>
        </w:rPr>
      </w:pPr>
      <w:r w:rsidRPr="00490D73">
        <w:rPr>
          <w:rFonts w:ascii="Verdana" w:hAnsi="Verdana"/>
          <w:sz w:val="20"/>
          <w:szCs w:val="20"/>
        </w:rPr>
        <w:t>The visit was very informative helping students to connect their classroom learning with corporate realities.</w:t>
      </w:r>
    </w:p>
    <w:p w:rsidR="00FC354C" w:rsidRPr="00490D73" w:rsidRDefault="00FC354C" w:rsidP="00490D73">
      <w:pPr>
        <w:spacing w:after="0"/>
        <w:rPr>
          <w:rFonts w:ascii="Verdana" w:hAnsi="Verdana"/>
          <w:b/>
          <w:sz w:val="20"/>
          <w:szCs w:val="20"/>
        </w:rPr>
      </w:pPr>
      <w:proofErr w:type="spellStart"/>
      <w:r w:rsidRPr="00490D73">
        <w:rPr>
          <w:rFonts w:ascii="Verdana" w:hAnsi="Verdana"/>
          <w:b/>
          <w:sz w:val="20"/>
          <w:szCs w:val="20"/>
        </w:rPr>
        <w:t>d.IndSearch</w:t>
      </w:r>
      <w:proofErr w:type="spellEnd"/>
      <w:r w:rsidRPr="00490D73">
        <w:rPr>
          <w:rFonts w:ascii="Verdana" w:hAnsi="Verdana"/>
          <w:b/>
          <w:sz w:val="20"/>
          <w:szCs w:val="20"/>
        </w:rPr>
        <w:t xml:space="preserve"> launches the Society for CAM-ERA 20</w:t>
      </w:r>
      <w:r w:rsidRPr="00490D73">
        <w:rPr>
          <w:rFonts w:ascii="Verdana" w:hAnsi="Verdana"/>
          <w:b/>
          <w:sz w:val="20"/>
          <w:szCs w:val="20"/>
          <w:vertAlign w:val="superscript"/>
        </w:rPr>
        <w:t>th</w:t>
      </w:r>
      <w:r w:rsidRPr="00490D73">
        <w:rPr>
          <w:rFonts w:ascii="Verdana" w:hAnsi="Verdana"/>
          <w:b/>
          <w:sz w:val="20"/>
          <w:szCs w:val="20"/>
        </w:rPr>
        <w:t xml:space="preserve"> November 2014</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On the 20th of November 2014, Director </w:t>
      </w:r>
      <w:proofErr w:type="spellStart"/>
      <w:r w:rsidRPr="00490D73">
        <w:rPr>
          <w:rFonts w:ascii="Verdana" w:hAnsi="Verdana"/>
          <w:sz w:val="20"/>
          <w:szCs w:val="20"/>
        </w:rPr>
        <w:t>IndSearch</w:t>
      </w:r>
      <w:proofErr w:type="spellEnd"/>
      <w:r w:rsidRPr="00490D73">
        <w:rPr>
          <w:rFonts w:ascii="Verdana" w:hAnsi="Verdana"/>
          <w:sz w:val="20"/>
          <w:szCs w:val="20"/>
        </w:rPr>
        <w:t>, Dr. Ashok Joshi inaugurated the Society for CAM-ERA.</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Launched with the aim of helping students develop their photographic abilities, the Society for CAM-ERA proposes to conduct workshops in photography enabling students to handle advanced high end photographic </w:t>
      </w:r>
      <w:proofErr w:type="spellStart"/>
      <w:r w:rsidRPr="00490D73">
        <w:rPr>
          <w:rFonts w:ascii="Verdana" w:hAnsi="Verdana"/>
          <w:sz w:val="20"/>
          <w:szCs w:val="20"/>
        </w:rPr>
        <w:t>equipments</w:t>
      </w:r>
      <w:proofErr w:type="spellEnd"/>
      <w:r w:rsidRPr="00490D73">
        <w:rPr>
          <w:rFonts w:ascii="Verdana" w:hAnsi="Verdana"/>
          <w:sz w:val="20"/>
          <w:szCs w:val="20"/>
        </w:rPr>
        <w:t>; the society is a platform for all photography enthusiasts.</w:t>
      </w:r>
    </w:p>
    <w:p w:rsidR="00FC354C" w:rsidRPr="00490D73" w:rsidRDefault="00FC354C" w:rsidP="00490D73">
      <w:pPr>
        <w:spacing w:after="0"/>
        <w:jc w:val="both"/>
        <w:rPr>
          <w:rFonts w:ascii="Verdana" w:hAnsi="Verdana"/>
          <w:b/>
          <w:color w:val="000000"/>
          <w:sz w:val="20"/>
          <w:szCs w:val="20"/>
        </w:rPr>
      </w:pPr>
      <w:r w:rsidRPr="00490D73">
        <w:rPr>
          <w:rFonts w:ascii="Verdana" w:hAnsi="Verdana"/>
          <w:sz w:val="20"/>
          <w:szCs w:val="20"/>
        </w:rPr>
        <w:t xml:space="preserve">Students of MBA I, </w:t>
      </w:r>
      <w:proofErr w:type="spellStart"/>
      <w:r w:rsidRPr="00490D73">
        <w:rPr>
          <w:rFonts w:ascii="Verdana" w:hAnsi="Verdana"/>
          <w:sz w:val="20"/>
          <w:szCs w:val="20"/>
        </w:rPr>
        <w:t>Sayeel</w:t>
      </w:r>
      <w:proofErr w:type="spellEnd"/>
      <w:r w:rsidRPr="00490D73">
        <w:rPr>
          <w:rFonts w:ascii="Verdana" w:hAnsi="Verdana"/>
          <w:sz w:val="20"/>
          <w:szCs w:val="20"/>
        </w:rPr>
        <w:t xml:space="preserve"> </w:t>
      </w:r>
      <w:proofErr w:type="spellStart"/>
      <w:r w:rsidRPr="00490D73">
        <w:rPr>
          <w:rFonts w:ascii="Verdana" w:hAnsi="Verdana"/>
          <w:sz w:val="20"/>
          <w:szCs w:val="20"/>
        </w:rPr>
        <w:t>Talaulikar</w:t>
      </w:r>
      <w:proofErr w:type="spellEnd"/>
      <w:r w:rsidRPr="00490D73">
        <w:rPr>
          <w:rFonts w:ascii="Verdana" w:hAnsi="Verdana"/>
          <w:sz w:val="20"/>
          <w:szCs w:val="20"/>
        </w:rPr>
        <w:t xml:space="preserve">, Mayur Mistry and </w:t>
      </w:r>
      <w:proofErr w:type="spellStart"/>
      <w:proofErr w:type="gramStart"/>
      <w:r w:rsidRPr="00490D73">
        <w:rPr>
          <w:rFonts w:ascii="Verdana" w:hAnsi="Verdana"/>
          <w:sz w:val="20"/>
          <w:szCs w:val="20"/>
        </w:rPr>
        <w:t>Harshvardhan</w:t>
      </w:r>
      <w:proofErr w:type="spellEnd"/>
      <w:r w:rsidRPr="00490D73">
        <w:rPr>
          <w:rFonts w:ascii="Verdana" w:hAnsi="Verdana"/>
          <w:sz w:val="20"/>
          <w:szCs w:val="20"/>
        </w:rPr>
        <w:t xml:space="preserve">  </w:t>
      </w:r>
      <w:proofErr w:type="spellStart"/>
      <w:r w:rsidRPr="00490D73">
        <w:rPr>
          <w:rFonts w:ascii="Verdana" w:hAnsi="Verdana"/>
          <w:sz w:val="20"/>
          <w:szCs w:val="20"/>
        </w:rPr>
        <w:t>Potabatti</w:t>
      </w:r>
      <w:proofErr w:type="spellEnd"/>
      <w:proofErr w:type="gramEnd"/>
      <w:r w:rsidRPr="00490D73">
        <w:rPr>
          <w:rFonts w:ascii="Verdana" w:hAnsi="Verdana"/>
          <w:sz w:val="20"/>
          <w:szCs w:val="20"/>
        </w:rPr>
        <w:t xml:space="preserve"> hosted the event and proposed the vote of thanks.</w:t>
      </w:r>
    </w:p>
    <w:p w:rsidR="00FC354C" w:rsidRPr="00490D73" w:rsidRDefault="00FC354C" w:rsidP="00490D73">
      <w:pPr>
        <w:spacing w:after="0"/>
        <w:rPr>
          <w:rFonts w:ascii="Verdana" w:hAnsi="Verdana"/>
          <w:b/>
          <w:color w:val="000000"/>
          <w:sz w:val="20"/>
          <w:szCs w:val="20"/>
        </w:rPr>
      </w:pPr>
      <w:proofErr w:type="spellStart"/>
      <w:proofErr w:type="gramStart"/>
      <w:r w:rsidRPr="00490D73">
        <w:rPr>
          <w:rFonts w:ascii="Verdana" w:hAnsi="Verdana"/>
          <w:b/>
          <w:color w:val="000000"/>
          <w:sz w:val="20"/>
          <w:szCs w:val="20"/>
        </w:rPr>
        <w:t>e.Shabd</w:t>
      </w:r>
      <w:proofErr w:type="spellEnd"/>
      <w:proofErr w:type="gramEnd"/>
      <w:r w:rsidRPr="00490D73">
        <w:rPr>
          <w:rFonts w:ascii="Verdana" w:hAnsi="Verdana"/>
          <w:b/>
          <w:color w:val="000000"/>
          <w:sz w:val="20"/>
          <w:szCs w:val="20"/>
        </w:rPr>
        <w:t xml:space="preserve"> – </w:t>
      </w:r>
      <w:proofErr w:type="spellStart"/>
      <w:r w:rsidRPr="00490D73">
        <w:rPr>
          <w:rFonts w:ascii="Verdana" w:hAnsi="Verdana"/>
          <w:b/>
          <w:color w:val="000000"/>
          <w:sz w:val="20"/>
          <w:szCs w:val="20"/>
        </w:rPr>
        <w:t>IndSearch</w:t>
      </w:r>
      <w:proofErr w:type="spellEnd"/>
      <w:r w:rsidRPr="00490D73">
        <w:rPr>
          <w:rFonts w:ascii="Verdana" w:hAnsi="Verdana"/>
          <w:b/>
          <w:color w:val="000000"/>
          <w:sz w:val="20"/>
          <w:szCs w:val="20"/>
        </w:rPr>
        <w:t xml:space="preserve"> Students Newsletter</w:t>
      </w:r>
    </w:p>
    <w:p w:rsidR="00FC354C" w:rsidRPr="00490D73" w:rsidRDefault="00FC354C" w:rsidP="00490D73">
      <w:pPr>
        <w:spacing w:after="0"/>
        <w:rPr>
          <w:rFonts w:ascii="Verdana" w:hAnsi="Verdana"/>
          <w:color w:val="000000"/>
          <w:sz w:val="20"/>
          <w:szCs w:val="20"/>
        </w:rPr>
      </w:pPr>
      <w:r w:rsidRPr="00490D73">
        <w:rPr>
          <w:rFonts w:ascii="Verdana" w:hAnsi="Verdana"/>
          <w:color w:val="000000"/>
          <w:sz w:val="20"/>
          <w:szCs w:val="20"/>
        </w:rPr>
        <w:t xml:space="preserve"> The students of </w:t>
      </w:r>
      <w:proofErr w:type="spellStart"/>
      <w:r w:rsidRPr="00490D73">
        <w:rPr>
          <w:rFonts w:ascii="Verdana" w:hAnsi="Verdana"/>
          <w:color w:val="000000"/>
          <w:sz w:val="20"/>
          <w:szCs w:val="20"/>
        </w:rPr>
        <w:t>IndSearch</w:t>
      </w:r>
      <w:proofErr w:type="spellEnd"/>
      <w:r w:rsidRPr="00490D73">
        <w:rPr>
          <w:rFonts w:ascii="Verdana" w:hAnsi="Verdana"/>
          <w:color w:val="000000"/>
          <w:sz w:val="20"/>
          <w:szCs w:val="20"/>
        </w:rPr>
        <w:t xml:space="preserve"> launched the </w:t>
      </w:r>
      <w:proofErr w:type="spellStart"/>
      <w:r w:rsidRPr="00490D73">
        <w:rPr>
          <w:rFonts w:ascii="Verdana" w:hAnsi="Verdana"/>
          <w:color w:val="000000"/>
          <w:sz w:val="20"/>
          <w:szCs w:val="20"/>
        </w:rPr>
        <w:t>IndSearch</w:t>
      </w:r>
      <w:proofErr w:type="spellEnd"/>
      <w:r w:rsidRPr="00490D73">
        <w:rPr>
          <w:rFonts w:ascii="Verdana" w:hAnsi="Verdana"/>
          <w:color w:val="000000"/>
          <w:sz w:val="20"/>
          <w:szCs w:val="20"/>
        </w:rPr>
        <w:t xml:space="preserve"> Newsletter “</w:t>
      </w:r>
      <w:proofErr w:type="spellStart"/>
      <w:r w:rsidRPr="00490D73">
        <w:rPr>
          <w:rFonts w:ascii="Verdana" w:hAnsi="Verdana"/>
          <w:color w:val="000000"/>
          <w:sz w:val="20"/>
          <w:szCs w:val="20"/>
        </w:rPr>
        <w:t>Shabd</w:t>
      </w:r>
      <w:proofErr w:type="spellEnd"/>
      <w:r w:rsidRPr="00490D73">
        <w:rPr>
          <w:rFonts w:ascii="Verdana" w:hAnsi="Verdana"/>
          <w:color w:val="000000"/>
          <w:sz w:val="20"/>
          <w:szCs w:val="20"/>
        </w:rPr>
        <w:t xml:space="preserve">” in December 2014. The Editorial Team comprised of </w:t>
      </w:r>
      <w:proofErr w:type="spellStart"/>
      <w:r w:rsidRPr="00490D73">
        <w:rPr>
          <w:rFonts w:ascii="Verdana" w:hAnsi="Verdana"/>
          <w:color w:val="000000"/>
          <w:sz w:val="20"/>
          <w:szCs w:val="20"/>
        </w:rPr>
        <w:t>Lithin</w:t>
      </w:r>
      <w:proofErr w:type="spellEnd"/>
      <w:r w:rsidRPr="00490D73">
        <w:rPr>
          <w:rFonts w:ascii="Verdana" w:hAnsi="Verdana"/>
          <w:color w:val="000000"/>
          <w:sz w:val="20"/>
          <w:szCs w:val="20"/>
        </w:rPr>
        <w:t xml:space="preserve"> John, Ashwini Shah and </w:t>
      </w:r>
      <w:proofErr w:type="spellStart"/>
      <w:r w:rsidRPr="00490D73">
        <w:rPr>
          <w:rFonts w:ascii="Verdana" w:hAnsi="Verdana"/>
          <w:color w:val="000000"/>
          <w:sz w:val="20"/>
          <w:szCs w:val="20"/>
        </w:rPr>
        <w:t>Sayeel</w:t>
      </w:r>
      <w:proofErr w:type="spellEnd"/>
      <w:r w:rsidRPr="00490D73">
        <w:rPr>
          <w:rFonts w:ascii="Verdana" w:hAnsi="Verdana"/>
          <w:color w:val="000000"/>
          <w:sz w:val="20"/>
          <w:szCs w:val="20"/>
        </w:rPr>
        <w:t xml:space="preserve"> </w:t>
      </w:r>
      <w:proofErr w:type="spellStart"/>
      <w:r w:rsidRPr="00490D73">
        <w:rPr>
          <w:rFonts w:ascii="Verdana" w:hAnsi="Verdana"/>
          <w:color w:val="000000"/>
          <w:sz w:val="20"/>
          <w:szCs w:val="20"/>
        </w:rPr>
        <w:t>Talaulikar</w:t>
      </w:r>
      <w:proofErr w:type="spellEnd"/>
      <w:r w:rsidRPr="00490D73">
        <w:rPr>
          <w:rFonts w:ascii="Verdana" w:hAnsi="Verdana"/>
          <w:color w:val="000000"/>
          <w:sz w:val="20"/>
          <w:szCs w:val="20"/>
        </w:rPr>
        <w:t xml:space="preserve"> with faculty facilitator Prof. Aparna </w:t>
      </w:r>
      <w:proofErr w:type="spellStart"/>
      <w:r w:rsidRPr="00490D73">
        <w:rPr>
          <w:rFonts w:ascii="Verdana" w:hAnsi="Verdana"/>
          <w:color w:val="000000"/>
          <w:sz w:val="20"/>
          <w:szCs w:val="20"/>
        </w:rPr>
        <w:t>Tembulkar</w:t>
      </w:r>
      <w:proofErr w:type="spellEnd"/>
      <w:r w:rsidRPr="00490D73">
        <w:rPr>
          <w:rFonts w:ascii="Verdana" w:hAnsi="Verdana"/>
          <w:color w:val="000000"/>
          <w:sz w:val="20"/>
          <w:szCs w:val="20"/>
        </w:rPr>
        <w:t>.</w:t>
      </w:r>
    </w:p>
    <w:p w:rsidR="00FC354C" w:rsidRPr="00490D73" w:rsidRDefault="00FC354C" w:rsidP="00490D73">
      <w:pPr>
        <w:spacing w:after="0"/>
        <w:rPr>
          <w:rFonts w:ascii="Verdana" w:hAnsi="Verdana"/>
          <w:color w:val="000000"/>
          <w:sz w:val="20"/>
          <w:szCs w:val="20"/>
        </w:rPr>
      </w:pPr>
      <w:r w:rsidRPr="00490D73">
        <w:rPr>
          <w:rFonts w:ascii="Verdana" w:hAnsi="Verdana"/>
          <w:color w:val="000000"/>
          <w:sz w:val="20"/>
          <w:szCs w:val="20"/>
        </w:rPr>
        <w:t xml:space="preserve">The Newsletter contained news articles contributed by students and faculty members. </w:t>
      </w:r>
    </w:p>
    <w:p w:rsidR="00FC354C" w:rsidRPr="00490D73" w:rsidRDefault="00FC354C" w:rsidP="00490D73">
      <w:pPr>
        <w:spacing w:after="0"/>
        <w:rPr>
          <w:rFonts w:ascii="Verdana" w:hAnsi="Verdana"/>
          <w:sz w:val="20"/>
          <w:szCs w:val="20"/>
        </w:rPr>
      </w:pPr>
      <w:r w:rsidRPr="00490D73">
        <w:rPr>
          <w:rFonts w:ascii="Verdana" w:hAnsi="Verdana"/>
          <w:b/>
          <w:color w:val="000000"/>
          <w:sz w:val="20"/>
          <w:szCs w:val="20"/>
        </w:rPr>
        <w:t>f.</w:t>
      </w:r>
      <w:r w:rsidRPr="00490D73">
        <w:rPr>
          <w:rFonts w:ascii="Verdana" w:hAnsi="Verdana"/>
          <w:b/>
          <w:sz w:val="20"/>
          <w:szCs w:val="20"/>
        </w:rPr>
        <w:t xml:space="preserve"> Industry visit to Vishay Components </w:t>
      </w:r>
      <w:proofErr w:type="spellStart"/>
      <w:r w:rsidRPr="00490D73">
        <w:rPr>
          <w:rFonts w:ascii="Verdana" w:hAnsi="Verdana"/>
          <w:b/>
          <w:sz w:val="20"/>
          <w:szCs w:val="20"/>
        </w:rPr>
        <w:t>Pvt</w:t>
      </w:r>
      <w:proofErr w:type="spellEnd"/>
      <w:r w:rsidRPr="00490D73">
        <w:rPr>
          <w:rFonts w:ascii="Verdana" w:hAnsi="Verdana"/>
          <w:b/>
          <w:sz w:val="20"/>
          <w:szCs w:val="20"/>
        </w:rPr>
        <w:t xml:space="preserve"> </w:t>
      </w:r>
      <w:proofErr w:type="spellStart"/>
      <w:proofErr w:type="gramStart"/>
      <w:r w:rsidRPr="00490D73">
        <w:rPr>
          <w:rFonts w:ascii="Verdana" w:hAnsi="Verdana"/>
          <w:b/>
          <w:sz w:val="20"/>
          <w:szCs w:val="20"/>
        </w:rPr>
        <w:t>ltd.Loni</w:t>
      </w:r>
      <w:proofErr w:type="spellEnd"/>
      <w:proofErr w:type="gramEnd"/>
      <w:r w:rsidRPr="00490D73">
        <w:rPr>
          <w:rFonts w:ascii="Verdana" w:hAnsi="Verdana"/>
          <w:b/>
          <w:sz w:val="20"/>
          <w:szCs w:val="20"/>
        </w:rPr>
        <w:t xml:space="preserve"> </w:t>
      </w:r>
      <w:proofErr w:type="spellStart"/>
      <w:r w:rsidRPr="00490D73">
        <w:rPr>
          <w:rFonts w:ascii="Verdana" w:hAnsi="Verdana"/>
          <w:b/>
          <w:sz w:val="20"/>
          <w:szCs w:val="20"/>
        </w:rPr>
        <w:t>Kalbhor</w:t>
      </w:r>
      <w:proofErr w:type="spellEnd"/>
      <w:r w:rsidRPr="00490D73">
        <w:rPr>
          <w:rFonts w:ascii="Verdana" w:hAnsi="Verdana"/>
          <w:b/>
          <w:sz w:val="20"/>
          <w:szCs w:val="20"/>
        </w:rPr>
        <w:t>, Pune – 13</w:t>
      </w:r>
      <w:r w:rsidRPr="00490D73">
        <w:rPr>
          <w:rFonts w:ascii="Verdana" w:hAnsi="Verdana"/>
          <w:b/>
          <w:sz w:val="20"/>
          <w:szCs w:val="20"/>
          <w:vertAlign w:val="superscript"/>
        </w:rPr>
        <w:t>th</w:t>
      </w:r>
      <w:r w:rsidRPr="00490D73">
        <w:rPr>
          <w:rFonts w:ascii="Verdana" w:hAnsi="Verdana"/>
          <w:b/>
          <w:sz w:val="20"/>
          <w:szCs w:val="20"/>
        </w:rPr>
        <w:t xml:space="preserve"> Dec 2014</w:t>
      </w:r>
    </w:p>
    <w:p w:rsidR="00FC354C" w:rsidRPr="00490D73" w:rsidRDefault="00FC354C" w:rsidP="00490D73">
      <w:pPr>
        <w:spacing w:after="0"/>
        <w:jc w:val="both"/>
        <w:rPr>
          <w:rFonts w:ascii="Verdana" w:hAnsi="Verdana"/>
          <w:sz w:val="20"/>
          <w:szCs w:val="20"/>
        </w:rPr>
      </w:pPr>
      <w:r w:rsidRPr="00490D73">
        <w:rPr>
          <w:rFonts w:ascii="Verdana" w:hAnsi="Verdana"/>
          <w:sz w:val="20"/>
          <w:szCs w:val="20"/>
        </w:rPr>
        <w:t>Vishay components, an electronic company situated in the ou</w:t>
      </w:r>
      <w:r w:rsidR="003651FD">
        <w:rPr>
          <w:rFonts w:ascii="Verdana" w:hAnsi="Verdana"/>
          <w:sz w:val="20"/>
          <w:szCs w:val="20"/>
        </w:rPr>
        <w:t xml:space="preserve">tskirts of </w:t>
      </w:r>
      <w:proofErr w:type="spellStart"/>
      <w:r w:rsidR="003651FD">
        <w:rPr>
          <w:rFonts w:ascii="Verdana" w:hAnsi="Verdana"/>
          <w:sz w:val="20"/>
          <w:szCs w:val="20"/>
        </w:rPr>
        <w:t>Loni</w:t>
      </w:r>
      <w:proofErr w:type="spellEnd"/>
      <w:r w:rsidR="003651FD">
        <w:rPr>
          <w:rFonts w:ascii="Verdana" w:hAnsi="Verdana"/>
          <w:sz w:val="20"/>
          <w:szCs w:val="20"/>
        </w:rPr>
        <w:t xml:space="preserve"> </w:t>
      </w:r>
      <w:proofErr w:type="spellStart"/>
      <w:r w:rsidR="003651FD">
        <w:rPr>
          <w:rFonts w:ascii="Verdana" w:hAnsi="Verdana"/>
          <w:sz w:val="20"/>
          <w:szCs w:val="20"/>
        </w:rPr>
        <w:t>Kalbhor</w:t>
      </w:r>
      <w:proofErr w:type="spellEnd"/>
      <w:r w:rsidR="003651FD">
        <w:rPr>
          <w:rFonts w:ascii="Verdana" w:hAnsi="Verdana"/>
          <w:sz w:val="20"/>
          <w:szCs w:val="20"/>
        </w:rPr>
        <w:t xml:space="preserve">, Pune, </w:t>
      </w:r>
      <w:r w:rsidRPr="00490D73">
        <w:rPr>
          <w:rFonts w:ascii="Verdana" w:hAnsi="Verdana"/>
          <w:sz w:val="20"/>
          <w:szCs w:val="20"/>
        </w:rPr>
        <w:t>is into manuf</w:t>
      </w:r>
      <w:r w:rsidR="003651FD">
        <w:rPr>
          <w:rFonts w:ascii="Verdana" w:hAnsi="Verdana"/>
          <w:sz w:val="20"/>
          <w:szCs w:val="20"/>
        </w:rPr>
        <w:t>acturing and processing of semi</w:t>
      </w:r>
      <w:r w:rsidRPr="00490D73">
        <w:rPr>
          <w:rFonts w:ascii="Verdana" w:hAnsi="Verdana"/>
          <w:sz w:val="20"/>
          <w:szCs w:val="20"/>
        </w:rPr>
        <w:t>conductors and passive components that has applications in computers, automobiles consumer and industrial sectors.  The Industry visit to Vishay components was held on 13</w:t>
      </w:r>
      <w:r w:rsidRPr="00490D73">
        <w:rPr>
          <w:rFonts w:ascii="Verdana" w:hAnsi="Verdana"/>
          <w:sz w:val="20"/>
          <w:szCs w:val="20"/>
          <w:vertAlign w:val="superscript"/>
        </w:rPr>
        <w:t>th</w:t>
      </w:r>
      <w:r w:rsidRPr="00490D73">
        <w:rPr>
          <w:rFonts w:ascii="Verdana" w:hAnsi="Verdana"/>
          <w:sz w:val="20"/>
          <w:szCs w:val="20"/>
        </w:rPr>
        <w:t xml:space="preserve"> December 2014. Around 30 students both from </w:t>
      </w:r>
      <w:proofErr w:type="spellStart"/>
      <w:r w:rsidRPr="00490D73">
        <w:rPr>
          <w:rFonts w:ascii="Verdana" w:hAnsi="Verdana"/>
          <w:sz w:val="20"/>
          <w:szCs w:val="20"/>
        </w:rPr>
        <w:t>Ist</w:t>
      </w:r>
      <w:proofErr w:type="spellEnd"/>
      <w:r w:rsidRPr="00490D73">
        <w:rPr>
          <w:rFonts w:ascii="Verdana" w:hAnsi="Verdana"/>
          <w:sz w:val="20"/>
          <w:szCs w:val="20"/>
        </w:rPr>
        <w:t xml:space="preserve"> and II </w:t>
      </w:r>
      <w:proofErr w:type="spellStart"/>
      <w:r w:rsidRPr="00490D73">
        <w:rPr>
          <w:rFonts w:ascii="Verdana" w:hAnsi="Verdana"/>
          <w:sz w:val="20"/>
          <w:szCs w:val="20"/>
        </w:rPr>
        <w:t>nd</w:t>
      </w:r>
      <w:proofErr w:type="spellEnd"/>
      <w:r w:rsidRPr="00490D73">
        <w:rPr>
          <w:rFonts w:ascii="Verdana" w:hAnsi="Verdana"/>
          <w:sz w:val="20"/>
          <w:szCs w:val="20"/>
        </w:rPr>
        <w:t xml:space="preserve"> year MBA visited the factory.</w:t>
      </w:r>
    </w:p>
    <w:p w:rsidR="00FC354C" w:rsidRPr="00490D73" w:rsidRDefault="003651FD" w:rsidP="00490D73">
      <w:pPr>
        <w:spacing w:after="0"/>
        <w:jc w:val="both"/>
        <w:rPr>
          <w:rFonts w:ascii="Verdana" w:hAnsi="Verdana"/>
          <w:sz w:val="20"/>
          <w:szCs w:val="20"/>
        </w:rPr>
      </w:pPr>
      <w:r>
        <w:rPr>
          <w:rFonts w:ascii="Verdana" w:hAnsi="Verdana"/>
          <w:sz w:val="20"/>
          <w:szCs w:val="20"/>
        </w:rPr>
        <w:t>T</w:t>
      </w:r>
      <w:r w:rsidR="00FC354C" w:rsidRPr="00490D73">
        <w:rPr>
          <w:rFonts w:ascii="Verdana" w:hAnsi="Verdana"/>
          <w:sz w:val="20"/>
          <w:szCs w:val="20"/>
        </w:rPr>
        <w:t xml:space="preserve">he HR manager and his Fellow Associate Ms. </w:t>
      </w:r>
      <w:proofErr w:type="spellStart"/>
      <w:r w:rsidR="00FC354C" w:rsidRPr="00490D73">
        <w:rPr>
          <w:rFonts w:ascii="Verdana" w:hAnsi="Verdana" w:cs="Arial"/>
          <w:color w:val="222222"/>
          <w:sz w:val="20"/>
          <w:szCs w:val="20"/>
          <w:shd w:val="clear" w:color="auto" w:fill="FFFFFF"/>
        </w:rPr>
        <w:t>Akanksha</w:t>
      </w:r>
      <w:proofErr w:type="spellEnd"/>
      <w:r w:rsidR="00FC354C" w:rsidRPr="00490D73">
        <w:rPr>
          <w:rFonts w:ascii="Verdana" w:hAnsi="Verdana"/>
          <w:sz w:val="20"/>
          <w:szCs w:val="20"/>
        </w:rPr>
        <w:t xml:space="preserve"> gave the students a detailed briefin</w:t>
      </w:r>
      <w:r>
        <w:rPr>
          <w:rFonts w:ascii="Verdana" w:hAnsi="Verdana"/>
          <w:sz w:val="20"/>
          <w:szCs w:val="20"/>
        </w:rPr>
        <w:t>g about the evolution of Vishay</w:t>
      </w:r>
      <w:r w:rsidR="00FC354C" w:rsidRPr="00490D73">
        <w:rPr>
          <w:rFonts w:ascii="Verdana" w:hAnsi="Verdana"/>
          <w:sz w:val="20"/>
          <w:szCs w:val="20"/>
        </w:rPr>
        <w:t>, its growth over the years, the components it produces, its market reach, competitors etc. Few Students also raised their concerns about the sustainability issues of the company and career opportunities available for MBA graduates.</w:t>
      </w:r>
    </w:p>
    <w:p w:rsidR="00FC354C" w:rsidRDefault="00FC354C" w:rsidP="00490D73">
      <w:pPr>
        <w:spacing w:after="0"/>
        <w:jc w:val="both"/>
        <w:rPr>
          <w:rFonts w:ascii="Verdana" w:hAnsi="Verdana"/>
          <w:sz w:val="20"/>
          <w:szCs w:val="20"/>
        </w:rPr>
      </w:pPr>
      <w:r w:rsidRPr="00490D73">
        <w:rPr>
          <w:rFonts w:ascii="Verdana" w:hAnsi="Verdana"/>
          <w:sz w:val="20"/>
          <w:szCs w:val="20"/>
        </w:rPr>
        <w:t xml:space="preserve">Later, the HR manager himself took all the students to the shop floor to view the actual manufacturing and operations of the factory. As a mandate rule, all had to wear safety masks. Students were very enthusiastic to see the high ended robotic machines and processing of </w:t>
      </w:r>
      <w:r w:rsidRPr="00490D73">
        <w:rPr>
          <w:rFonts w:ascii="Verdana" w:hAnsi="Verdana"/>
          <w:sz w:val="20"/>
          <w:szCs w:val="20"/>
        </w:rPr>
        <w:lastRenderedPageBreak/>
        <w:t xml:space="preserve">components at each stage. After the visit to shop floor, tea and refreshments were arranged for all of us. Overall, it was </w:t>
      </w:r>
      <w:proofErr w:type="gramStart"/>
      <w:r w:rsidRPr="00490D73">
        <w:rPr>
          <w:rFonts w:ascii="Verdana" w:hAnsi="Verdana"/>
          <w:sz w:val="20"/>
          <w:szCs w:val="20"/>
        </w:rPr>
        <w:t>a great experience</w:t>
      </w:r>
      <w:proofErr w:type="gramEnd"/>
      <w:r w:rsidRPr="00490D73">
        <w:rPr>
          <w:rFonts w:ascii="Verdana" w:hAnsi="Verdana"/>
          <w:sz w:val="20"/>
          <w:szCs w:val="20"/>
        </w:rPr>
        <w:t xml:space="preserve"> and a good learning opportunity for the students and the faculty coordinators.</w:t>
      </w:r>
    </w:p>
    <w:p w:rsidR="008C79DF" w:rsidRPr="00490D73" w:rsidRDefault="008C79DF" w:rsidP="00490D73">
      <w:pPr>
        <w:spacing w:after="0"/>
        <w:jc w:val="both"/>
        <w:rPr>
          <w:rFonts w:ascii="Verdana" w:hAnsi="Verdana"/>
          <w:sz w:val="20"/>
          <w:szCs w:val="20"/>
        </w:rPr>
      </w:pPr>
    </w:p>
    <w:p w:rsidR="00FC354C" w:rsidRPr="00490D73" w:rsidRDefault="00FC354C" w:rsidP="00490D73">
      <w:pPr>
        <w:spacing w:after="0"/>
        <w:rPr>
          <w:rFonts w:ascii="Verdana" w:hAnsi="Verdana"/>
          <w:b/>
          <w:sz w:val="20"/>
          <w:szCs w:val="20"/>
        </w:rPr>
      </w:pPr>
      <w:r w:rsidRPr="00490D73">
        <w:rPr>
          <w:rFonts w:ascii="Verdana" w:hAnsi="Verdana"/>
          <w:b/>
          <w:color w:val="000000"/>
          <w:sz w:val="20"/>
          <w:szCs w:val="20"/>
        </w:rPr>
        <w:t>g.</w:t>
      </w:r>
      <w:r w:rsidR="003651FD">
        <w:rPr>
          <w:rFonts w:ascii="Verdana" w:hAnsi="Verdana"/>
          <w:b/>
          <w:color w:val="000000"/>
          <w:sz w:val="20"/>
          <w:szCs w:val="20"/>
        </w:rPr>
        <w:t xml:space="preserve"> </w:t>
      </w:r>
      <w:r w:rsidRPr="00490D73">
        <w:rPr>
          <w:rFonts w:ascii="Verdana" w:hAnsi="Verdana"/>
          <w:b/>
          <w:color w:val="000000"/>
          <w:sz w:val="20"/>
          <w:szCs w:val="20"/>
        </w:rPr>
        <w:t>ISAP 2015 – Sri Lanka 22</w:t>
      </w:r>
      <w:r w:rsidRPr="00490D73">
        <w:rPr>
          <w:rFonts w:ascii="Verdana" w:hAnsi="Verdana"/>
          <w:b/>
          <w:color w:val="000000"/>
          <w:sz w:val="20"/>
          <w:szCs w:val="20"/>
          <w:vertAlign w:val="superscript"/>
        </w:rPr>
        <w:t>nd</w:t>
      </w:r>
      <w:r w:rsidRPr="00490D73">
        <w:rPr>
          <w:rFonts w:ascii="Verdana" w:hAnsi="Verdana"/>
          <w:b/>
          <w:color w:val="000000"/>
          <w:sz w:val="20"/>
          <w:szCs w:val="20"/>
        </w:rPr>
        <w:t xml:space="preserve"> Jan to 27</w:t>
      </w:r>
      <w:r w:rsidRPr="00490D73">
        <w:rPr>
          <w:rFonts w:ascii="Verdana" w:hAnsi="Verdana"/>
          <w:b/>
          <w:color w:val="000000"/>
          <w:sz w:val="20"/>
          <w:szCs w:val="20"/>
          <w:vertAlign w:val="superscript"/>
        </w:rPr>
        <w:t>th</w:t>
      </w:r>
      <w:r w:rsidRPr="00490D73">
        <w:rPr>
          <w:rFonts w:ascii="Verdana" w:hAnsi="Verdana"/>
          <w:b/>
          <w:color w:val="000000"/>
          <w:sz w:val="20"/>
          <w:szCs w:val="20"/>
        </w:rPr>
        <w:t xml:space="preserve"> Jan 2015</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 The </w:t>
      </w:r>
      <w:proofErr w:type="spellStart"/>
      <w:r w:rsidRPr="00490D73">
        <w:rPr>
          <w:rFonts w:ascii="Verdana" w:hAnsi="Verdana"/>
          <w:sz w:val="20"/>
          <w:szCs w:val="20"/>
        </w:rPr>
        <w:t>IndSearch</w:t>
      </w:r>
      <w:proofErr w:type="spellEnd"/>
      <w:r w:rsidRPr="00490D73">
        <w:rPr>
          <w:rFonts w:ascii="Verdana" w:hAnsi="Verdana"/>
          <w:sz w:val="20"/>
          <w:szCs w:val="20"/>
        </w:rPr>
        <w:t xml:space="preserve"> Study Abroad </w:t>
      </w:r>
      <w:proofErr w:type="spellStart"/>
      <w:r w:rsidRPr="00490D73">
        <w:rPr>
          <w:rFonts w:ascii="Verdana" w:hAnsi="Verdana"/>
          <w:sz w:val="20"/>
          <w:szCs w:val="20"/>
        </w:rPr>
        <w:t>Programme</w:t>
      </w:r>
      <w:proofErr w:type="spellEnd"/>
      <w:r w:rsidRPr="00490D73">
        <w:rPr>
          <w:rFonts w:ascii="Verdana" w:hAnsi="Verdana"/>
          <w:sz w:val="20"/>
          <w:szCs w:val="20"/>
        </w:rPr>
        <w:t xml:space="preserve"> aims to educate students about the business practices of different countries, the cultures of those countries and their impact on the Business in the respective country. The </w:t>
      </w:r>
      <w:proofErr w:type="spellStart"/>
      <w:r w:rsidRPr="00490D73">
        <w:rPr>
          <w:rFonts w:ascii="Verdana" w:hAnsi="Verdana"/>
          <w:sz w:val="20"/>
          <w:szCs w:val="20"/>
        </w:rPr>
        <w:t>IndSearch</w:t>
      </w:r>
      <w:proofErr w:type="spellEnd"/>
      <w:r w:rsidRPr="00490D73">
        <w:rPr>
          <w:rFonts w:ascii="Verdana" w:hAnsi="Verdana"/>
          <w:sz w:val="20"/>
          <w:szCs w:val="20"/>
        </w:rPr>
        <w:t xml:space="preserve"> Study Abroad </w:t>
      </w:r>
      <w:proofErr w:type="spellStart"/>
      <w:r w:rsidRPr="00490D73">
        <w:rPr>
          <w:rFonts w:ascii="Verdana" w:hAnsi="Verdana"/>
          <w:sz w:val="20"/>
          <w:szCs w:val="20"/>
        </w:rPr>
        <w:t>Programme</w:t>
      </w:r>
      <w:proofErr w:type="spellEnd"/>
      <w:r w:rsidRPr="00490D73">
        <w:rPr>
          <w:rFonts w:ascii="Verdana" w:hAnsi="Verdana"/>
          <w:sz w:val="20"/>
          <w:szCs w:val="20"/>
        </w:rPr>
        <w:t xml:space="preserve"> (ISAP) 2015 was conducted from 22</w:t>
      </w:r>
      <w:r w:rsidRPr="00490D73">
        <w:rPr>
          <w:rFonts w:ascii="Verdana" w:hAnsi="Verdana"/>
          <w:sz w:val="20"/>
          <w:szCs w:val="20"/>
          <w:vertAlign w:val="superscript"/>
        </w:rPr>
        <w:t>nd</w:t>
      </w:r>
      <w:r w:rsidRPr="00490D73">
        <w:rPr>
          <w:rFonts w:ascii="Verdana" w:hAnsi="Verdana"/>
          <w:sz w:val="20"/>
          <w:szCs w:val="20"/>
        </w:rPr>
        <w:t xml:space="preserve"> January to 27</w:t>
      </w:r>
      <w:r w:rsidRPr="00490D73">
        <w:rPr>
          <w:rFonts w:ascii="Verdana" w:hAnsi="Verdana"/>
          <w:sz w:val="20"/>
          <w:szCs w:val="20"/>
          <w:vertAlign w:val="superscript"/>
        </w:rPr>
        <w:t>th</w:t>
      </w:r>
      <w:r w:rsidRPr="00490D73">
        <w:rPr>
          <w:rFonts w:ascii="Verdana" w:hAnsi="Verdana"/>
          <w:sz w:val="20"/>
          <w:szCs w:val="20"/>
        </w:rPr>
        <w:t xml:space="preserve"> January 2015 to Sri Lanka</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The group comprised of ten students from the MBA </w:t>
      </w:r>
      <w:proofErr w:type="spellStart"/>
      <w:r w:rsidRPr="00490D73">
        <w:rPr>
          <w:rFonts w:ascii="Verdana" w:hAnsi="Verdana"/>
          <w:sz w:val="20"/>
          <w:szCs w:val="20"/>
        </w:rPr>
        <w:t>programme</w:t>
      </w:r>
      <w:proofErr w:type="spellEnd"/>
      <w:r w:rsidRPr="00490D73">
        <w:rPr>
          <w:rFonts w:ascii="Verdana" w:hAnsi="Verdana"/>
          <w:sz w:val="20"/>
          <w:szCs w:val="20"/>
        </w:rPr>
        <w:t xml:space="preserve"> and two faculty members</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The ISAP 2015, included visits to two organizations </w:t>
      </w:r>
      <w:proofErr w:type="spellStart"/>
      <w:proofErr w:type="gramStart"/>
      <w:r w:rsidRPr="00490D73">
        <w:rPr>
          <w:rFonts w:ascii="Verdana" w:hAnsi="Verdana"/>
          <w:sz w:val="20"/>
          <w:szCs w:val="20"/>
        </w:rPr>
        <w:t>Brandix</w:t>
      </w:r>
      <w:proofErr w:type="spellEnd"/>
      <w:r w:rsidRPr="00490D73">
        <w:rPr>
          <w:rFonts w:ascii="Verdana" w:hAnsi="Verdana"/>
          <w:sz w:val="20"/>
          <w:szCs w:val="20"/>
        </w:rPr>
        <w:t xml:space="preserve"> ,</w:t>
      </w:r>
      <w:proofErr w:type="gramEnd"/>
      <w:r w:rsidRPr="00490D73">
        <w:rPr>
          <w:rFonts w:ascii="Verdana" w:hAnsi="Verdana"/>
          <w:sz w:val="20"/>
          <w:szCs w:val="20"/>
        </w:rPr>
        <w:t xml:space="preserve"> an apparel manufacturing company and Global Rubber Industries, a </w:t>
      </w:r>
      <w:proofErr w:type="spellStart"/>
      <w:r w:rsidRPr="00490D73">
        <w:rPr>
          <w:rFonts w:ascii="Verdana" w:hAnsi="Verdana"/>
          <w:sz w:val="20"/>
          <w:szCs w:val="20"/>
        </w:rPr>
        <w:t>tyre</w:t>
      </w:r>
      <w:proofErr w:type="spellEnd"/>
      <w:r w:rsidRPr="00490D73">
        <w:rPr>
          <w:rFonts w:ascii="Verdana" w:hAnsi="Verdana"/>
          <w:sz w:val="20"/>
          <w:szCs w:val="20"/>
        </w:rPr>
        <w:t xml:space="preserve"> manufacturer. At both the </w:t>
      </w:r>
      <w:proofErr w:type="gramStart"/>
      <w:r w:rsidRPr="00490D73">
        <w:rPr>
          <w:rFonts w:ascii="Verdana" w:hAnsi="Verdana"/>
          <w:sz w:val="20"/>
          <w:szCs w:val="20"/>
        </w:rPr>
        <w:t>units</w:t>
      </w:r>
      <w:proofErr w:type="gramEnd"/>
      <w:r w:rsidRPr="00490D73">
        <w:rPr>
          <w:rFonts w:ascii="Verdana" w:hAnsi="Verdana"/>
          <w:sz w:val="20"/>
          <w:szCs w:val="20"/>
        </w:rPr>
        <w:t xml:space="preserve"> students were given information about the organizations as well as taken on a tour to visit the plant and the manufacturing operations. The group also visited the Tea factory, the Spice Garden, and a Gems Museum gaining information about the </w:t>
      </w:r>
      <w:proofErr w:type="gramStart"/>
      <w:r w:rsidRPr="00490D73">
        <w:rPr>
          <w:rFonts w:ascii="Verdana" w:hAnsi="Verdana"/>
          <w:sz w:val="20"/>
          <w:szCs w:val="20"/>
        </w:rPr>
        <w:t>different types</w:t>
      </w:r>
      <w:proofErr w:type="gramEnd"/>
      <w:r w:rsidRPr="00490D73">
        <w:rPr>
          <w:rFonts w:ascii="Verdana" w:hAnsi="Verdana"/>
          <w:sz w:val="20"/>
          <w:szCs w:val="20"/>
        </w:rPr>
        <w:t xml:space="preserve"> of Industries in Sri Lanka.</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The highlight of the ISAP </w:t>
      </w:r>
      <w:proofErr w:type="spellStart"/>
      <w:r w:rsidRPr="00490D73">
        <w:rPr>
          <w:rFonts w:ascii="Verdana" w:hAnsi="Verdana"/>
          <w:sz w:val="20"/>
          <w:szCs w:val="20"/>
        </w:rPr>
        <w:t>programme</w:t>
      </w:r>
      <w:proofErr w:type="spellEnd"/>
      <w:r w:rsidRPr="00490D73">
        <w:rPr>
          <w:rFonts w:ascii="Verdana" w:hAnsi="Verdana"/>
          <w:sz w:val="20"/>
          <w:szCs w:val="20"/>
        </w:rPr>
        <w:t xml:space="preserve"> was the Tea Auctions at the Ceylon Chamber of Commerce and presentations by the members of the Chamber.</w:t>
      </w: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The students also visited the all night </w:t>
      </w:r>
      <w:proofErr w:type="spellStart"/>
      <w:r w:rsidRPr="00490D73">
        <w:rPr>
          <w:rFonts w:ascii="Verdana" w:hAnsi="Verdana"/>
          <w:sz w:val="20"/>
          <w:szCs w:val="20"/>
        </w:rPr>
        <w:t>Pirith</w:t>
      </w:r>
      <w:proofErr w:type="spellEnd"/>
      <w:r w:rsidRPr="00490D73">
        <w:rPr>
          <w:rFonts w:ascii="Verdana" w:hAnsi="Verdana"/>
          <w:sz w:val="20"/>
          <w:szCs w:val="20"/>
        </w:rPr>
        <w:t xml:space="preserve"> Chanting ceremony and   also got a glimpse of the cultural dance form of Sri Lanka.</w:t>
      </w:r>
    </w:p>
    <w:p w:rsidR="009C5DB4" w:rsidRDefault="00FC354C" w:rsidP="00490D73">
      <w:pPr>
        <w:spacing w:after="0"/>
        <w:rPr>
          <w:rFonts w:ascii="Verdana" w:hAnsi="Verdana"/>
          <w:sz w:val="20"/>
          <w:szCs w:val="20"/>
        </w:rPr>
      </w:pPr>
      <w:r w:rsidRPr="00490D73">
        <w:rPr>
          <w:rFonts w:ascii="Verdana" w:hAnsi="Verdana"/>
          <w:sz w:val="20"/>
          <w:szCs w:val="20"/>
        </w:rPr>
        <w:t xml:space="preserve">The 6 days </w:t>
      </w:r>
      <w:proofErr w:type="spellStart"/>
      <w:r w:rsidRPr="00490D73">
        <w:rPr>
          <w:rFonts w:ascii="Verdana" w:hAnsi="Verdana"/>
          <w:sz w:val="20"/>
          <w:szCs w:val="20"/>
        </w:rPr>
        <w:t>programme</w:t>
      </w:r>
      <w:proofErr w:type="spellEnd"/>
      <w:r w:rsidRPr="00490D73">
        <w:rPr>
          <w:rFonts w:ascii="Verdana" w:hAnsi="Verdana"/>
          <w:sz w:val="20"/>
          <w:szCs w:val="20"/>
        </w:rPr>
        <w:t xml:space="preserve"> also had the group shopping and sightseeing at </w:t>
      </w:r>
      <w:proofErr w:type="spellStart"/>
      <w:r w:rsidRPr="00490D73">
        <w:rPr>
          <w:rFonts w:ascii="Verdana" w:hAnsi="Verdana"/>
          <w:sz w:val="20"/>
          <w:szCs w:val="20"/>
        </w:rPr>
        <w:t>Nuwara</w:t>
      </w:r>
      <w:proofErr w:type="spellEnd"/>
      <w:r w:rsidRPr="00490D73">
        <w:rPr>
          <w:rFonts w:ascii="Verdana" w:hAnsi="Verdana"/>
          <w:sz w:val="20"/>
          <w:szCs w:val="20"/>
        </w:rPr>
        <w:t xml:space="preserve"> </w:t>
      </w:r>
      <w:proofErr w:type="spellStart"/>
      <w:r w:rsidRPr="00490D73">
        <w:rPr>
          <w:rFonts w:ascii="Verdana" w:hAnsi="Verdana"/>
          <w:sz w:val="20"/>
          <w:szCs w:val="20"/>
        </w:rPr>
        <w:t>Eliya</w:t>
      </w:r>
      <w:proofErr w:type="spellEnd"/>
      <w:r w:rsidRPr="00490D73">
        <w:rPr>
          <w:rFonts w:ascii="Verdana" w:hAnsi="Verdana"/>
          <w:sz w:val="20"/>
          <w:szCs w:val="20"/>
        </w:rPr>
        <w:t xml:space="preserve">, visiting Seetha </w:t>
      </w:r>
      <w:proofErr w:type="spellStart"/>
      <w:r w:rsidRPr="00490D73">
        <w:rPr>
          <w:rFonts w:ascii="Verdana" w:hAnsi="Verdana"/>
          <w:sz w:val="20"/>
          <w:szCs w:val="20"/>
        </w:rPr>
        <w:t>Eliya</w:t>
      </w:r>
      <w:proofErr w:type="spellEnd"/>
      <w:r w:rsidRPr="00490D73">
        <w:rPr>
          <w:rFonts w:ascii="Verdana" w:hAnsi="Verdana"/>
          <w:sz w:val="20"/>
          <w:szCs w:val="20"/>
        </w:rPr>
        <w:t xml:space="preserve">, and a visit to Kandy </w:t>
      </w:r>
      <w:proofErr w:type="gramStart"/>
      <w:r w:rsidRPr="00490D73">
        <w:rPr>
          <w:rFonts w:ascii="Verdana" w:hAnsi="Verdana"/>
          <w:sz w:val="20"/>
          <w:szCs w:val="20"/>
        </w:rPr>
        <w:t>and also</w:t>
      </w:r>
      <w:proofErr w:type="gramEnd"/>
      <w:r w:rsidRPr="00490D73">
        <w:rPr>
          <w:rFonts w:ascii="Verdana" w:hAnsi="Verdana"/>
          <w:sz w:val="20"/>
          <w:szCs w:val="20"/>
        </w:rPr>
        <w:t xml:space="preserve"> a visit to the Elephant Orphanage at </w:t>
      </w:r>
      <w:proofErr w:type="spellStart"/>
      <w:r w:rsidRPr="00490D73">
        <w:rPr>
          <w:rFonts w:ascii="Verdana" w:hAnsi="Verdana"/>
          <w:sz w:val="20"/>
          <w:szCs w:val="20"/>
        </w:rPr>
        <w:t>Pinnawela</w:t>
      </w:r>
      <w:proofErr w:type="spellEnd"/>
      <w:r w:rsidRPr="00490D73">
        <w:rPr>
          <w:rFonts w:ascii="Verdana" w:hAnsi="Verdana"/>
          <w:sz w:val="20"/>
          <w:szCs w:val="20"/>
        </w:rPr>
        <w:t>.</w:t>
      </w:r>
    </w:p>
    <w:p w:rsidR="009C5DB4" w:rsidRDefault="009C5DB4" w:rsidP="00490D73">
      <w:pPr>
        <w:spacing w:after="0"/>
        <w:rPr>
          <w:rFonts w:ascii="Verdana" w:hAnsi="Verdana"/>
          <w:sz w:val="20"/>
          <w:szCs w:val="20"/>
        </w:rPr>
      </w:pPr>
    </w:p>
    <w:p w:rsidR="009C5DB4" w:rsidRDefault="009C5DB4" w:rsidP="00490D73">
      <w:pPr>
        <w:spacing w:after="0"/>
        <w:rPr>
          <w:rFonts w:ascii="Verdana" w:hAnsi="Verdana"/>
          <w:sz w:val="20"/>
          <w:szCs w:val="20"/>
        </w:rPr>
      </w:pPr>
    </w:p>
    <w:p w:rsidR="009C5DB4" w:rsidRDefault="009C5DB4" w:rsidP="00490D73">
      <w:pPr>
        <w:spacing w:after="0"/>
        <w:rPr>
          <w:rFonts w:ascii="Verdana" w:hAnsi="Verdana"/>
          <w:sz w:val="20"/>
          <w:szCs w:val="20"/>
        </w:rPr>
      </w:pPr>
    </w:p>
    <w:p w:rsidR="00FC354C" w:rsidRPr="00490D73" w:rsidRDefault="00FC354C" w:rsidP="00490D73">
      <w:pPr>
        <w:spacing w:after="0"/>
        <w:rPr>
          <w:rFonts w:ascii="Verdana" w:hAnsi="Verdana"/>
          <w:sz w:val="20"/>
          <w:szCs w:val="20"/>
        </w:rPr>
      </w:pPr>
      <w:r w:rsidRPr="00490D73">
        <w:rPr>
          <w:rFonts w:ascii="Verdana" w:hAnsi="Verdana"/>
          <w:sz w:val="20"/>
          <w:szCs w:val="20"/>
        </w:rPr>
        <w:t xml:space="preserve"> </w:t>
      </w:r>
    </w:p>
    <w:tbl>
      <w:tblPr>
        <w:tblW w:w="9918" w:type="dxa"/>
        <w:tblLook w:val="04A0" w:firstRow="1" w:lastRow="0" w:firstColumn="1" w:lastColumn="0" w:noHBand="0" w:noVBand="1"/>
      </w:tblPr>
      <w:tblGrid>
        <w:gridCol w:w="3348"/>
        <w:gridCol w:w="3600"/>
        <w:gridCol w:w="2970"/>
      </w:tblGrid>
      <w:tr w:rsidR="008A6E5F" w:rsidRPr="00490D73" w:rsidTr="001A47A0">
        <w:tc>
          <w:tcPr>
            <w:tcW w:w="3348" w:type="dxa"/>
          </w:tcPr>
          <w:p w:rsidR="008A6E5F" w:rsidRPr="00490D73" w:rsidRDefault="008A6E5F" w:rsidP="00490D73">
            <w:pPr>
              <w:tabs>
                <w:tab w:val="left" w:pos="5340"/>
              </w:tabs>
              <w:spacing w:after="0"/>
              <w:rPr>
                <w:rFonts w:ascii="Verdana" w:hAnsi="Verdana"/>
                <w:sz w:val="20"/>
                <w:szCs w:val="20"/>
              </w:rPr>
            </w:pPr>
            <w:r w:rsidRPr="00490D73">
              <w:rPr>
                <w:rFonts w:ascii="Verdana" w:hAnsi="Verdana"/>
                <w:sz w:val="20"/>
                <w:szCs w:val="20"/>
              </w:rPr>
              <w:t xml:space="preserve">Dr. R. S. Mali, </w:t>
            </w:r>
          </w:p>
          <w:p w:rsidR="008A6E5F" w:rsidRPr="00490D73" w:rsidRDefault="008A6E5F" w:rsidP="00490D73">
            <w:pPr>
              <w:tabs>
                <w:tab w:val="left" w:pos="5340"/>
              </w:tabs>
              <w:spacing w:after="0"/>
              <w:rPr>
                <w:rFonts w:ascii="Verdana" w:hAnsi="Verdana"/>
                <w:color w:val="000000"/>
                <w:sz w:val="20"/>
                <w:szCs w:val="20"/>
              </w:rPr>
            </w:pPr>
            <w:r w:rsidRPr="00490D73">
              <w:rPr>
                <w:rFonts w:ascii="Verdana" w:hAnsi="Verdana"/>
                <w:sz w:val="20"/>
                <w:szCs w:val="20"/>
              </w:rPr>
              <w:t xml:space="preserve">Former Vice-Chancellor, North-Maharashtra University                     </w:t>
            </w:r>
          </w:p>
        </w:tc>
        <w:tc>
          <w:tcPr>
            <w:tcW w:w="3600" w:type="dxa"/>
          </w:tcPr>
          <w:p w:rsidR="008A6E5F" w:rsidRPr="00490D73" w:rsidRDefault="008A6E5F" w:rsidP="00490D73">
            <w:pPr>
              <w:spacing w:after="0"/>
              <w:jc w:val="both"/>
              <w:rPr>
                <w:rFonts w:ascii="Verdana" w:hAnsi="Verdana"/>
                <w:sz w:val="20"/>
                <w:szCs w:val="20"/>
              </w:rPr>
            </w:pPr>
            <w:r w:rsidRPr="00490D73">
              <w:rPr>
                <w:rFonts w:ascii="Verdana" w:hAnsi="Verdana"/>
                <w:sz w:val="20"/>
                <w:szCs w:val="20"/>
              </w:rPr>
              <w:t xml:space="preserve">Dr. Sunita Joshi, </w:t>
            </w:r>
          </w:p>
          <w:p w:rsidR="008A6E5F" w:rsidRPr="00490D73" w:rsidRDefault="008A6E5F" w:rsidP="00490D73">
            <w:pPr>
              <w:spacing w:after="0"/>
              <w:rPr>
                <w:rFonts w:ascii="Verdana" w:hAnsi="Verdana"/>
                <w:color w:val="000000"/>
                <w:sz w:val="20"/>
                <w:szCs w:val="20"/>
              </w:rPr>
            </w:pPr>
            <w:r w:rsidRPr="00490D73">
              <w:rPr>
                <w:rFonts w:ascii="Verdana" w:hAnsi="Verdana"/>
                <w:sz w:val="20"/>
                <w:szCs w:val="20"/>
              </w:rPr>
              <w:t xml:space="preserve">Associate Dean, Administration, </w:t>
            </w:r>
            <w:proofErr w:type="spellStart"/>
            <w:r w:rsidRPr="00490D73">
              <w:rPr>
                <w:rFonts w:ascii="Verdana" w:hAnsi="Verdana"/>
                <w:sz w:val="20"/>
                <w:szCs w:val="20"/>
              </w:rPr>
              <w:t>IndSearch</w:t>
            </w:r>
            <w:proofErr w:type="spellEnd"/>
          </w:p>
        </w:tc>
        <w:tc>
          <w:tcPr>
            <w:tcW w:w="2970" w:type="dxa"/>
          </w:tcPr>
          <w:p w:rsidR="008A6E5F" w:rsidRPr="00490D73" w:rsidRDefault="008A6E5F" w:rsidP="00490D73">
            <w:pPr>
              <w:spacing w:after="0"/>
              <w:ind w:right="-900"/>
              <w:rPr>
                <w:rFonts w:ascii="Verdana" w:hAnsi="Verdana"/>
                <w:sz w:val="20"/>
                <w:szCs w:val="20"/>
              </w:rPr>
            </w:pPr>
            <w:r w:rsidRPr="00490D73">
              <w:rPr>
                <w:rFonts w:ascii="Verdana" w:hAnsi="Verdana"/>
                <w:sz w:val="20"/>
                <w:szCs w:val="20"/>
              </w:rPr>
              <w:t xml:space="preserve">Dr. N.M. </w:t>
            </w:r>
            <w:proofErr w:type="spellStart"/>
            <w:r w:rsidRPr="00490D73">
              <w:rPr>
                <w:rFonts w:ascii="Verdana" w:hAnsi="Verdana"/>
                <w:sz w:val="20"/>
                <w:szCs w:val="20"/>
              </w:rPr>
              <w:t>Vechalekar</w:t>
            </w:r>
            <w:proofErr w:type="spellEnd"/>
            <w:r w:rsidRPr="00490D73">
              <w:rPr>
                <w:rFonts w:ascii="Verdana" w:hAnsi="Verdana"/>
                <w:sz w:val="20"/>
                <w:szCs w:val="20"/>
              </w:rPr>
              <w:t xml:space="preserve">, </w:t>
            </w:r>
          </w:p>
          <w:p w:rsidR="007A2BE1" w:rsidRPr="00490D73" w:rsidRDefault="008A6E5F" w:rsidP="00490D73">
            <w:pPr>
              <w:spacing w:after="0"/>
              <w:ind w:right="-900"/>
              <w:rPr>
                <w:rFonts w:ascii="Verdana" w:hAnsi="Verdana"/>
                <w:sz w:val="20"/>
                <w:szCs w:val="20"/>
              </w:rPr>
            </w:pPr>
            <w:r w:rsidRPr="00490D73">
              <w:rPr>
                <w:rFonts w:ascii="Verdana" w:hAnsi="Verdana"/>
                <w:sz w:val="20"/>
                <w:szCs w:val="20"/>
              </w:rPr>
              <w:t xml:space="preserve">Associate Dean, PGP, </w:t>
            </w:r>
          </w:p>
          <w:p w:rsidR="008A6E5F" w:rsidRPr="00490D73" w:rsidRDefault="008A6E5F" w:rsidP="00490D73">
            <w:pPr>
              <w:spacing w:after="0"/>
              <w:ind w:right="-900"/>
              <w:rPr>
                <w:rFonts w:ascii="Verdana" w:hAnsi="Verdana"/>
                <w:sz w:val="20"/>
                <w:szCs w:val="20"/>
              </w:rPr>
            </w:pPr>
            <w:proofErr w:type="spellStart"/>
            <w:r w:rsidRPr="00490D73">
              <w:rPr>
                <w:rFonts w:ascii="Verdana" w:hAnsi="Verdana"/>
                <w:sz w:val="20"/>
                <w:szCs w:val="20"/>
              </w:rPr>
              <w:t>IndSearch</w:t>
            </w:r>
            <w:proofErr w:type="spellEnd"/>
          </w:p>
        </w:tc>
      </w:tr>
    </w:tbl>
    <w:p w:rsidR="0008630B" w:rsidRPr="00490D73" w:rsidRDefault="0008630B" w:rsidP="00490D73">
      <w:pPr>
        <w:spacing w:after="0"/>
        <w:rPr>
          <w:rFonts w:ascii="Verdana" w:hAnsi="Verdana"/>
          <w:sz w:val="20"/>
          <w:szCs w:val="20"/>
        </w:rPr>
      </w:pPr>
    </w:p>
    <w:sectPr w:rsidR="0008630B" w:rsidRPr="00490D73" w:rsidSect="001A47A0">
      <w:footerReference w:type="default" r:id="rId8"/>
      <w:pgSz w:w="12240" w:h="15840"/>
      <w:pgMar w:top="1440" w:right="1170" w:bottom="126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4D5" w:rsidRDefault="00DD44D5" w:rsidP="00151429">
      <w:pPr>
        <w:spacing w:after="0" w:line="240" w:lineRule="auto"/>
      </w:pPr>
      <w:r>
        <w:separator/>
      </w:r>
    </w:p>
  </w:endnote>
  <w:endnote w:type="continuationSeparator" w:id="0">
    <w:p w:rsidR="00DD44D5" w:rsidRDefault="00DD44D5" w:rsidP="0015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C50" w:rsidRPr="001669D8" w:rsidRDefault="00691C50" w:rsidP="001A47A0">
    <w:pPr>
      <w:pStyle w:val="Footer"/>
      <w:jc w:val="center"/>
      <w:rPr>
        <w:rFonts w:ascii="Verdana" w:hAnsi="Verdana"/>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4D5" w:rsidRDefault="00DD44D5" w:rsidP="00151429">
      <w:pPr>
        <w:spacing w:after="0" w:line="240" w:lineRule="auto"/>
      </w:pPr>
      <w:r>
        <w:separator/>
      </w:r>
    </w:p>
  </w:footnote>
  <w:footnote w:type="continuationSeparator" w:id="0">
    <w:p w:rsidR="00DD44D5" w:rsidRDefault="00DD44D5" w:rsidP="00151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858"/>
    <w:multiLevelType w:val="hybridMultilevel"/>
    <w:tmpl w:val="3B0239CE"/>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2057D"/>
    <w:multiLevelType w:val="hybridMultilevel"/>
    <w:tmpl w:val="70F03A76"/>
    <w:lvl w:ilvl="0" w:tplc="0778023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82D3119"/>
    <w:multiLevelType w:val="hybridMultilevel"/>
    <w:tmpl w:val="287EBDD2"/>
    <w:lvl w:ilvl="0" w:tplc="98687ADE">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A14356D"/>
    <w:multiLevelType w:val="hybridMultilevel"/>
    <w:tmpl w:val="3914041E"/>
    <w:lvl w:ilvl="0" w:tplc="8D1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72D9C"/>
    <w:multiLevelType w:val="hybridMultilevel"/>
    <w:tmpl w:val="9348D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0F8E"/>
    <w:multiLevelType w:val="hybridMultilevel"/>
    <w:tmpl w:val="B5667F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F63484B"/>
    <w:multiLevelType w:val="hybridMultilevel"/>
    <w:tmpl w:val="3B0239CE"/>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E2A83"/>
    <w:multiLevelType w:val="hybridMultilevel"/>
    <w:tmpl w:val="362A6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44B5C"/>
    <w:multiLevelType w:val="hybridMultilevel"/>
    <w:tmpl w:val="3914041E"/>
    <w:lvl w:ilvl="0" w:tplc="8D1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51E02"/>
    <w:multiLevelType w:val="hybridMultilevel"/>
    <w:tmpl w:val="C4522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0C1628"/>
    <w:multiLevelType w:val="hybridMultilevel"/>
    <w:tmpl w:val="4BD6B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7461E"/>
    <w:multiLevelType w:val="multilevel"/>
    <w:tmpl w:val="79D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55BE8"/>
    <w:multiLevelType w:val="hybridMultilevel"/>
    <w:tmpl w:val="2A6C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74A95"/>
    <w:multiLevelType w:val="hybridMultilevel"/>
    <w:tmpl w:val="D4E4C7BE"/>
    <w:lvl w:ilvl="0" w:tplc="0810A656">
      <w:start w:val="1"/>
      <w:numFmt w:val="lowerLetter"/>
      <w:lvlText w:val="%1)"/>
      <w:lvlJc w:val="left"/>
      <w:pPr>
        <w:ind w:left="750" w:hanging="360"/>
      </w:pPr>
      <w:rPr>
        <w:rFonts w:hint="default"/>
        <w:b/>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4" w15:restartNumberingAfterBreak="0">
    <w:nsid w:val="42046528"/>
    <w:multiLevelType w:val="hybridMultilevel"/>
    <w:tmpl w:val="D7C41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C4769C"/>
    <w:multiLevelType w:val="hybridMultilevel"/>
    <w:tmpl w:val="25FEEF8E"/>
    <w:lvl w:ilvl="0" w:tplc="C21675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86C05"/>
    <w:multiLevelType w:val="hybridMultilevel"/>
    <w:tmpl w:val="62304718"/>
    <w:lvl w:ilvl="0" w:tplc="E99489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04144D"/>
    <w:multiLevelType w:val="hybridMultilevel"/>
    <w:tmpl w:val="E71C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826F4"/>
    <w:multiLevelType w:val="hybridMultilevel"/>
    <w:tmpl w:val="BBD8F4E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9D35FA"/>
    <w:multiLevelType w:val="hybridMultilevel"/>
    <w:tmpl w:val="5D50350A"/>
    <w:lvl w:ilvl="0" w:tplc="7C82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945F71"/>
    <w:multiLevelType w:val="hybridMultilevel"/>
    <w:tmpl w:val="BF3E4246"/>
    <w:lvl w:ilvl="0" w:tplc="8D1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17483"/>
    <w:multiLevelType w:val="hybridMultilevel"/>
    <w:tmpl w:val="C3C03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37AA7"/>
    <w:multiLevelType w:val="hybridMultilevel"/>
    <w:tmpl w:val="01C66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F22DC"/>
    <w:multiLevelType w:val="hybridMultilevel"/>
    <w:tmpl w:val="9B36F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A0ED5"/>
    <w:multiLevelType w:val="hybridMultilevel"/>
    <w:tmpl w:val="54FCB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BE5963"/>
    <w:multiLevelType w:val="hybridMultilevel"/>
    <w:tmpl w:val="6442B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0545B8"/>
    <w:multiLevelType w:val="hybridMultilevel"/>
    <w:tmpl w:val="2A6C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C6840"/>
    <w:multiLevelType w:val="hybridMultilevel"/>
    <w:tmpl w:val="70F03A76"/>
    <w:lvl w:ilvl="0" w:tplc="0778023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EDF7F79"/>
    <w:multiLevelType w:val="hybridMultilevel"/>
    <w:tmpl w:val="50041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4"/>
  </w:num>
  <w:num w:numId="3">
    <w:abstractNumId w:val="12"/>
  </w:num>
  <w:num w:numId="4">
    <w:abstractNumId w:val="26"/>
  </w:num>
  <w:num w:numId="5">
    <w:abstractNumId w:val="19"/>
  </w:num>
  <w:num w:numId="6">
    <w:abstractNumId w:val="14"/>
  </w:num>
  <w:num w:numId="7">
    <w:abstractNumId w:val="7"/>
  </w:num>
  <w:num w:numId="8">
    <w:abstractNumId w:val="5"/>
  </w:num>
  <w:num w:numId="9">
    <w:abstractNumId w:val="9"/>
  </w:num>
  <w:num w:numId="10">
    <w:abstractNumId w:val="22"/>
  </w:num>
  <w:num w:numId="11">
    <w:abstractNumId w:val="11"/>
  </w:num>
  <w:num w:numId="12">
    <w:abstractNumId w:val="15"/>
  </w:num>
  <w:num w:numId="13">
    <w:abstractNumId w:val="1"/>
  </w:num>
  <w:num w:numId="14">
    <w:abstractNumId w:val="21"/>
  </w:num>
  <w:num w:numId="15">
    <w:abstractNumId w:val="10"/>
  </w:num>
  <w:num w:numId="16">
    <w:abstractNumId w:val="25"/>
  </w:num>
  <w:num w:numId="17">
    <w:abstractNumId w:val="4"/>
  </w:num>
  <w:num w:numId="18">
    <w:abstractNumId w:val="28"/>
  </w:num>
  <w:num w:numId="19">
    <w:abstractNumId w:val="23"/>
  </w:num>
  <w:num w:numId="20">
    <w:abstractNumId w:val="3"/>
  </w:num>
  <w:num w:numId="21">
    <w:abstractNumId w:val="27"/>
  </w:num>
  <w:num w:numId="22">
    <w:abstractNumId w:val="8"/>
  </w:num>
  <w:num w:numId="23">
    <w:abstractNumId w:val="0"/>
  </w:num>
  <w:num w:numId="24">
    <w:abstractNumId w:val="18"/>
  </w:num>
  <w:num w:numId="25">
    <w:abstractNumId w:val="20"/>
  </w:num>
  <w:num w:numId="26">
    <w:abstractNumId w:val="16"/>
  </w:num>
  <w:num w:numId="27">
    <w:abstractNumId w:val="6"/>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6E5F"/>
    <w:rsid w:val="0008630B"/>
    <w:rsid w:val="00151429"/>
    <w:rsid w:val="001A47A0"/>
    <w:rsid w:val="00221179"/>
    <w:rsid w:val="003651FD"/>
    <w:rsid w:val="003A79B3"/>
    <w:rsid w:val="003D25FA"/>
    <w:rsid w:val="00443F02"/>
    <w:rsid w:val="00490D73"/>
    <w:rsid w:val="004A01DD"/>
    <w:rsid w:val="004E0C60"/>
    <w:rsid w:val="005011A9"/>
    <w:rsid w:val="00581611"/>
    <w:rsid w:val="005F4F91"/>
    <w:rsid w:val="006217AC"/>
    <w:rsid w:val="00642DCB"/>
    <w:rsid w:val="00651ED2"/>
    <w:rsid w:val="00691C50"/>
    <w:rsid w:val="006B12BB"/>
    <w:rsid w:val="007050CF"/>
    <w:rsid w:val="007275C1"/>
    <w:rsid w:val="00776B60"/>
    <w:rsid w:val="007A2BE1"/>
    <w:rsid w:val="007D54EE"/>
    <w:rsid w:val="0080150C"/>
    <w:rsid w:val="00836362"/>
    <w:rsid w:val="00875C48"/>
    <w:rsid w:val="008A16F7"/>
    <w:rsid w:val="008A6E5F"/>
    <w:rsid w:val="008C79DF"/>
    <w:rsid w:val="009610F0"/>
    <w:rsid w:val="009C5DB4"/>
    <w:rsid w:val="009D2081"/>
    <w:rsid w:val="009D3718"/>
    <w:rsid w:val="009D5ECA"/>
    <w:rsid w:val="009D6121"/>
    <w:rsid w:val="00A52340"/>
    <w:rsid w:val="00B75D6F"/>
    <w:rsid w:val="00BD10C6"/>
    <w:rsid w:val="00BF2676"/>
    <w:rsid w:val="00CB0F8F"/>
    <w:rsid w:val="00CF2CB0"/>
    <w:rsid w:val="00CF57B7"/>
    <w:rsid w:val="00D157D5"/>
    <w:rsid w:val="00D50473"/>
    <w:rsid w:val="00DD44D5"/>
    <w:rsid w:val="00E21A1F"/>
    <w:rsid w:val="00F963AE"/>
    <w:rsid w:val="00FC354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9C7E4C"/>
  <w15:docId w15:val="{ABEC8806-FFFF-45DD-9023-0C62A2BD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29"/>
  </w:style>
  <w:style w:type="paragraph" w:styleId="Heading1">
    <w:name w:val="heading 1"/>
    <w:basedOn w:val="Normal"/>
    <w:next w:val="Normal"/>
    <w:link w:val="Heading1Char"/>
    <w:qFormat/>
    <w:rsid w:val="008A6E5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8A6E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E5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8A6E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A6E5F"/>
    <w:pPr>
      <w:spacing w:after="0" w:line="240" w:lineRule="atLeast"/>
      <w:ind w:left="720"/>
      <w:jc w:val="both"/>
    </w:pPr>
    <w:rPr>
      <w:rFonts w:ascii="Calibri" w:eastAsia="Calibri" w:hAnsi="Calibri" w:cs="Times New Roman"/>
    </w:rPr>
  </w:style>
  <w:style w:type="paragraph" w:customStyle="1" w:styleId="font6">
    <w:name w:val="font6"/>
    <w:basedOn w:val="Normal"/>
    <w:rsid w:val="008A6E5F"/>
    <w:pPr>
      <w:spacing w:before="100" w:beforeAutospacing="1" w:after="100" w:afterAutospacing="1" w:line="240" w:lineRule="auto"/>
    </w:pPr>
    <w:rPr>
      <w:rFonts w:ascii="Verdana" w:eastAsia="Arial Unicode MS" w:hAnsi="Verdana" w:cs="Arial Unicode MS"/>
      <w:sz w:val="20"/>
      <w:szCs w:val="20"/>
    </w:rPr>
  </w:style>
  <w:style w:type="paragraph" w:customStyle="1" w:styleId="copy">
    <w:name w:val="copy"/>
    <w:basedOn w:val="Normal"/>
    <w:rsid w:val="008A6E5F"/>
    <w:pPr>
      <w:spacing w:before="100" w:beforeAutospacing="1" w:after="100" w:afterAutospacing="1" w:line="270" w:lineRule="atLeast"/>
    </w:pPr>
    <w:rPr>
      <w:rFonts w:ascii="Verdana" w:eastAsia="Times New Roman" w:hAnsi="Verdana" w:cs="Times New Roman"/>
      <w:color w:val="706F5F"/>
      <w:sz w:val="17"/>
      <w:szCs w:val="17"/>
    </w:rPr>
  </w:style>
  <w:style w:type="paragraph" w:styleId="Footer">
    <w:name w:val="footer"/>
    <w:basedOn w:val="Normal"/>
    <w:link w:val="FooterChar"/>
    <w:uiPriority w:val="99"/>
    <w:rsid w:val="008A6E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A6E5F"/>
    <w:rPr>
      <w:rFonts w:ascii="Times New Roman" w:eastAsia="Times New Roman" w:hAnsi="Times New Roman" w:cs="Times New Roman"/>
      <w:sz w:val="24"/>
      <w:szCs w:val="24"/>
    </w:rPr>
  </w:style>
  <w:style w:type="paragraph" w:styleId="NormalWeb">
    <w:name w:val="Normal (Web)"/>
    <w:basedOn w:val="Normal"/>
    <w:uiPriority w:val="99"/>
    <w:unhideWhenUsed/>
    <w:rsid w:val="008A6E5F"/>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Header">
    <w:name w:val="header"/>
    <w:basedOn w:val="Normal"/>
    <w:link w:val="HeaderChar"/>
    <w:uiPriority w:val="99"/>
    <w:rsid w:val="008A6E5F"/>
    <w:pPr>
      <w:tabs>
        <w:tab w:val="center" w:pos="4320"/>
        <w:tab w:val="right" w:pos="8640"/>
      </w:tabs>
      <w:spacing w:after="0" w:line="240" w:lineRule="auto"/>
    </w:pPr>
    <w:rPr>
      <w:rFonts w:ascii="Verdana" w:eastAsia="Times New Roman" w:hAnsi="Verdana" w:cs="Times New Roman"/>
      <w:bCs/>
      <w:sz w:val="20"/>
      <w:szCs w:val="24"/>
    </w:rPr>
  </w:style>
  <w:style w:type="character" w:customStyle="1" w:styleId="HeaderChar">
    <w:name w:val="Header Char"/>
    <w:basedOn w:val="DefaultParagraphFont"/>
    <w:link w:val="Header"/>
    <w:uiPriority w:val="99"/>
    <w:rsid w:val="008A6E5F"/>
    <w:rPr>
      <w:rFonts w:ascii="Verdana" w:eastAsia="Times New Roman" w:hAnsi="Verdana" w:cs="Times New Roman"/>
      <w:bCs/>
      <w:sz w:val="20"/>
      <w:szCs w:val="24"/>
    </w:rPr>
  </w:style>
  <w:style w:type="character" w:styleId="Strong">
    <w:name w:val="Strong"/>
    <w:basedOn w:val="DefaultParagraphFont"/>
    <w:uiPriority w:val="22"/>
    <w:qFormat/>
    <w:rsid w:val="008A6E5F"/>
    <w:rPr>
      <w:b/>
      <w:bCs/>
    </w:rPr>
  </w:style>
  <w:style w:type="paragraph" w:customStyle="1" w:styleId="Default">
    <w:name w:val="Default"/>
    <w:rsid w:val="008A6E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96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AE"/>
    <w:rPr>
      <w:rFonts w:ascii="Tahoma" w:hAnsi="Tahoma" w:cs="Tahoma"/>
      <w:sz w:val="16"/>
      <w:szCs w:val="16"/>
    </w:rPr>
  </w:style>
  <w:style w:type="character" w:customStyle="1" w:styleId="A5">
    <w:name w:val="A5"/>
    <w:uiPriority w:val="99"/>
    <w:rsid w:val="004A01DD"/>
    <w:rPr>
      <w:rFonts w:cs="Calibri"/>
      <w:color w:val="000000"/>
      <w:sz w:val="23"/>
      <w:szCs w:val="23"/>
    </w:rPr>
  </w:style>
  <w:style w:type="paragraph" w:styleId="BodyTextIndent2">
    <w:name w:val="Body Text Indent 2"/>
    <w:basedOn w:val="Normal"/>
    <w:link w:val="BodyTextIndent2Char"/>
    <w:uiPriority w:val="99"/>
    <w:unhideWhenUsed/>
    <w:rsid w:val="009D3718"/>
    <w:pPr>
      <w:spacing w:after="120" w:line="480" w:lineRule="auto"/>
      <w:ind w:left="360"/>
    </w:pPr>
    <w:rPr>
      <w:rFonts w:ascii="Verdana" w:eastAsia="Times New Roman" w:hAnsi="Verdana" w:cs="Times New Roman"/>
      <w:bCs/>
      <w:sz w:val="20"/>
      <w:szCs w:val="24"/>
    </w:rPr>
  </w:style>
  <w:style w:type="character" w:customStyle="1" w:styleId="BodyTextIndent2Char">
    <w:name w:val="Body Text Indent 2 Char"/>
    <w:basedOn w:val="DefaultParagraphFont"/>
    <w:link w:val="BodyTextIndent2"/>
    <w:uiPriority w:val="99"/>
    <w:rsid w:val="009D3718"/>
    <w:rPr>
      <w:rFonts w:ascii="Verdana" w:eastAsia="Times New Roman" w:hAnsi="Verdana" w:cs="Times New Roman"/>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C2D6-4A00-452F-8465-04526A34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IndSearch</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Sandeep Gokhale</cp:lastModifiedBy>
  <cp:revision>36</cp:revision>
  <dcterms:created xsi:type="dcterms:W3CDTF">2017-01-02T06:38:00Z</dcterms:created>
  <dcterms:modified xsi:type="dcterms:W3CDTF">2017-06-29T11:13:00Z</dcterms:modified>
</cp:coreProperties>
</file>